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A1" w:rsidRPr="009863A1" w:rsidRDefault="009863A1" w:rsidP="00515EC9">
      <w:pPr>
        <w:jc w:val="center"/>
      </w:pPr>
      <w:r w:rsidRPr="009863A1">
        <w:rPr>
          <w:b/>
          <w:bCs/>
          <w:sz w:val="27"/>
          <w:szCs w:val="27"/>
        </w:rPr>
        <w:t>ДЕРЖАВНА СЛУЖБА СТАТИСТИКИ УКРАЇНИ</w:t>
      </w:r>
    </w:p>
    <w:p w:rsidR="00515EC9" w:rsidRPr="00515EC9" w:rsidRDefault="00515EC9" w:rsidP="00515EC9">
      <w:pPr>
        <w:jc w:val="center"/>
        <w:outlineLvl w:val="1"/>
        <w:rPr>
          <w:b/>
          <w:bCs/>
          <w:sz w:val="36"/>
          <w:szCs w:val="36"/>
        </w:rPr>
      </w:pPr>
    </w:p>
    <w:p w:rsidR="009863A1" w:rsidRPr="009863A1" w:rsidRDefault="009863A1" w:rsidP="00515EC9">
      <w:pPr>
        <w:jc w:val="center"/>
        <w:outlineLvl w:val="1"/>
        <w:rPr>
          <w:b/>
          <w:bCs/>
          <w:sz w:val="28"/>
          <w:szCs w:val="28"/>
        </w:rPr>
      </w:pPr>
      <w:r w:rsidRPr="009863A1">
        <w:rPr>
          <w:b/>
          <w:bCs/>
          <w:sz w:val="28"/>
          <w:szCs w:val="28"/>
        </w:rPr>
        <w:t>РОЗ</w:t>
      </w:r>
      <w:r w:rsidR="00515EC9" w:rsidRPr="00515EC9">
        <w:rPr>
          <w:b/>
          <w:bCs/>
          <w:sz w:val="28"/>
          <w:szCs w:val="28"/>
        </w:rPr>
        <w:t>’</w:t>
      </w:r>
      <w:r w:rsidRPr="009863A1">
        <w:rPr>
          <w:b/>
          <w:bCs/>
          <w:sz w:val="28"/>
          <w:szCs w:val="28"/>
        </w:rPr>
        <w:t>ЯСНЕННЯ</w:t>
      </w:r>
    </w:p>
    <w:p w:rsidR="00515EC9" w:rsidRPr="00515EC9" w:rsidRDefault="00515EC9" w:rsidP="00515EC9">
      <w:pPr>
        <w:jc w:val="center"/>
        <w:rPr>
          <w:b/>
          <w:bCs/>
        </w:rPr>
      </w:pPr>
    </w:p>
    <w:p w:rsidR="009863A1" w:rsidRPr="00515EC9" w:rsidRDefault="009863A1" w:rsidP="00515EC9">
      <w:pPr>
        <w:jc w:val="center"/>
        <w:rPr>
          <w:b/>
          <w:bCs/>
        </w:rPr>
      </w:pPr>
      <w:r w:rsidRPr="009863A1">
        <w:rPr>
          <w:b/>
          <w:bCs/>
        </w:rPr>
        <w:t xml:space="preserve">від 12.06.2015 р. </w:t>
      </w:r>
      <w:r w:rsidR="00515EC9" w:rsidRPr="00515EC9">
        <w:rPr>
          <w:b/>
          <w:bCs/>
        </w:rPr>
        <w:t>№ </w:t>
      </w:r>
      <w:r w:rsidRPr="009863A1">
        <w:rPr>
          <w:b/>
          <w:bCs/>
        </w:rPr>
        <w:t>17.4-12/5</w:t>
      </w:r>
    </w:p>
    <w:p w:rsidR="002F7CA5" w:rsidRPr="009863A1" w:rsidRDefault="002F7CA5" w:rsidP="00515EC9">
      <w:pPr>
        <w:jc w:val="cente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515EC9" w:rsidRPr="009863A1" w:rsidTr="009863A1">
        <w:trPr>
          <w:tblCellSpacing w:w="22" w:type="dxa"/>
        </w:trPr>
        <w:tc>
          <w:tcPr>
            <w:tcW w:w="5000" w:type="pct"/>
            <w:hideMark/>
          </w:tcPr>
          <w:p w:rsidR="009863A1" w:rsidRPr="009863A1" w:rsidRDefault="009863A1" w:rsidP="00515EC9">
            <w:r w:rsidRPr="009863A1">
              <w:t>ЗАТВЕРДЖУЮ</w:t>
            </w:r>
            <w:r w:rsidRPr="009863A1">
              <w:br/>
              <w:t>В. о. Голови Державної служби статистики України</w:t>
            </w:r>
            <w:r w:rsidRPr="009863A1">
              <w:br/>
              <w:t>__________________ І. М. Жук</w:t>
            </w:r>
            <w:r w:rsidRPr="009863A1">
              <w:br/>
              <w:t>12 червня 2015 року</w:t>
            </w:r>
          </w:p>
        </w:tc>
      </w:tr>
    </w:tbl>
    <w:p w:rsidR="009863A1" w:rsidRPr="009863A1" w:rsidRDefault="009863A1" w:rsidP="00515EC9">
      <w:pPr>
        <w:jc w:val="center"/>
      </w:pPr>
      <w:r w:rsidRPr="009863A1">
        <w:br w:type="textWrapping" w:clear="all"/>
      </w:r>
    </w:p>
    <w:p w:rsidR="009863A1" w:rsidRPr="009863A1" w:rsidRDefault="009863A1" w:rsidP="00515EC9">
      <w:pPr>
        <w:jc w:val="center"/>
        <w:outlineLvl w:val="1"/>
        <w:rPr>
          <w:b/>
          <w:bCs/>
          <w:sz w:val="28"/>
          <w:szCs w:val="28"/>
        </w:rPr>
      </w:pPr>
      <w:r w:rsidRPr="009863A1">
        <w:rPr>
          <w:b/>
          <w:bCs/>
          <w:sz w:val="28"/>
          <w:szCs w:val="28"/>
        </w:rPr>
        <w:t>Роз</w:t>
      </w:r>
      <w:r w:rsidR="00515EC9" w:rsidRPr="00515EC9">
        <w:rPr>
          <w:b/>
          <w:bCs/>
          <w:sz w:val="28"/>
          <w:szCs w:val="28"/>
        </w:rPr>
        <w:t>’</w:t>
      </w:r>
      <w:r w:rsidRPr="009863A1">
        <w:rPr>
          <w:b/>
          <w:bCs/>
          <w:sz w:val="28"/>
          <w:szCs w:val="28"/>
        </w:rPr>
        <w:t xml:space="preserve">яснення щодо показників форми державного статистичного спостереження </w:t>
      </w:r>
      <w:r w:rsidR="00515EC9" w:rsidRPr="00515EC9">
        <w:rPr>
          <w:b/>
          <w:bCs/>
          <w:sz w:val="28"/>
          <w:szCs w:val="28"/>
        </w:rPr>
        <w:t>№ </w:t>
      </w:r>
      <w:r w:rsidRPr="009863A1">
        <w:rPr>
          <w:b/>
          <w:bCs/>
          <w:sz w:val="28"/>
          <w:szCs w:val="28"/>
        </w:rPr>
        <w:t xml:space="preserve">1-ПВ (умови праці) (один раз на два роки) </w:t>
      </w:r>
      <w:r w:rsidR="00515EC9">
        <w:rPr>
          <w:b/>
          <w:bCs/>
          <w:sz w:val="28"/>
          <w:szCs w:val="28"/>
        </w:rPr>
        <w:t>«</w:t>
      </w:r>
      <w:r w:rsidRPr="009863A1">
        <w:rPr>
          <w:b/>
          <w:bCs/>
          <w:sz w:val="28"/>
          <w:szCs w:val="28"/>
        </w:rPr>
        <w:t xml:space="preserve">Звіт про умови праці, </w:t>
      </w:r>
      <w:proofErr w:type="gramStart"/>
      <w:r w:rsidRPr="009863A1">
        <w:rPr>
          <w:b/>
          <w:bCs/>
          <w:sz w:val="28"/>
          <w:szCs w:val="28"/>
        </w:rPr>
        <w:t>п</w:t>
      </w:r>
      <w:proofErr w:type="gramEnd"/>
      <w:r w:rsidRPr="009863A1">
        <w:rPr>
          <w:b/>
          <w:bCs/>
          <w:sz w:val="28"/>
          <w:szCs w:val="28"/>
        </w:rPr>
        <w:t>ільги та компенсації за роботу зі шкідливими умовами праці</w:t>
      </w:r>
      <w:r w:rsidR="00515EC9">
        <w:rPr>
          <w:b/>
          <w:bCs/>
          <w:sz w:val="28"/>
          <w:szCs w:val="28"/>
        </w:rPr>
        <w:t>»</w:t>
      </w:r>
    </w:p>
    <w:p w:rsidR="00515EC9" w:rsidRPr="00515EC9" w:rsidRDefault="00515EC9" w:rsidP="00515EC9">
      <w:pPr>
        <w:jc w:val="center"/>
        <w:outlineLvl w:val="2"/>
        <w:rPr>
          <w:b/>
          <w:bCs/>
          <w:sz w:val="27"/>
          <w:szCs w:val="27"/>
        </w:rPr>
      </w:pPr>
    </w:p>
    <w:p w:rsidR="009863A1" w:rsidRPr="009863A1" w:rsidRDefault="009863A1" w:rsidP="00515EC9">
      <w:pPr>
        <w:jc w:val="center"/>
        <w:outlineLvl w:val="2"/>
        <w:rPr>
          <w:b/>
          <w:bCs/>
          <w:sz w:val="27"/>
          <w:szCs w:val="27"/>
        </w:rPr>
      </w:pPr>
      <w:r w:rsidRPr="009863A1">
        <w:rPr>
          <w:b/>
          <w:bCs/>
          <w:sz w:val="27"/>
          <w:szCs w:val="27"/>
        </w:rPr>
        <w:t>I. Загальні положення</w:t>
      </w:r>
    </w:p>
    <w:p w:rsidR="00515EC9" w:rsidRPr="00515EC9" w:rsidRDefault="00515EC9" w:rsidP="00515EC9">
      <w:pPr>
        <w:jc w:val="both"/>
      </w:pPr>
    </w:p>
    <w:p w:rsidR="009863A1" w:rsidRPr="009863A1" w:rsidRDefault="009863A1" w:rsidP="00515EC9">
      <w:pPr>
        <w:ind w:firstLine="426"/>
        <w:jc w:val="both"/>
      </w:pPr>
      <w:r w:rsidRPr="009863A1">
        <w:t xml:space="preserve">1.1. </w:t>
      </w:r>
      <w:proofErr w:type="gramStart"/>
      <w:r w:rsidRPr="009863A1">
        <w:t>Ц</w:t>
      </w:r>
      <w:proofErr w:type="gramEnd"/>
      <w:r w:rsidRPr="009863A1">
        <w:t>і Роз</w:t>
      </w:r>
      <w:r w:rsidR="00515EC9" w:rsidRPr="00515EC9">
        <w:t>’</w:t>
      </w:r>
      <w:r w:rsidRPr="009863A1">
        <w:t xml:space="preserve">яснення містять інформацію щодо показників форми державного статистичного спостереження </w:t>
      </w:r>
      <w:r w:rsidR="00515EC9" w:rsidRPr="00515EC9">
        <w:t>№ </w:t>
      </w:r>
      <w:r w:rsidRPr="009863A1">
        <w:t xml:space="preserve">1-ПВ (умови праці) (один раз на два роки) </w:t>
      </w:r>
      <w:r w:rsidR="00515EC9">
        <w:t>«</w:t>
      </w:r>
      <w:r w:rsidRPr="009863A1">
        <w:t>Звіт про умови праці, пільги та компенсації за роботу зі шкідливими умовами праці</w:t>
      </w:r>
      <w:r w:rsidR="00515EC9">
        <w:t>»</w:t>
      </w:r>
      <w:r w:rsidR="00577325">
        <w:t xml:space="preserve"> (</w:t>
      </w:r>
      <w:r w:rsidR="00577325" w:rsidRPr="00577325">
        <w:rPr>
          <w:i/>
        </w:rPr>
        <w:t>далі</w:t>
      </w:r>
      <w:r w:rsidR="00577325">
        <w:t> —</w:t>
      </w:r>
      <w:r w:rsidRPr="009863A1">
        <w:t xml:space="preserve"> форма).</w:t>
      </w:r>
    </w:p>
    <w:p w:rsidR="009863A1" w:rsidRPr="009863A1" w:rsidRDefault="009863A1" w:rsidP="00515EC9">
      <w:pPr>
        <w:ind w:firstLine="426"/>
        <w:jc w:val="both"/>
      </w:pPr>
      <w:r w:rsidRPr="009863A1">
        <w:t xml:space="preserve">1.2. Показники форми включають </w:t>
      </w:r>
      <w:proofErr w:type="gramStart"/>
      <w:r w:rsidRPr="009863A1">
        <w:t>дан</w:t>
      </w:r>
      <w:proofErr w:type="gramEnd"/>
      <w:r w:rsidRPr="009863A1">
        <w:t>і станом на 31 грудня звітного року.</w:t>
      </w:r>
    </w:p>
    <w:p w:rsidR="009863A1" w:rsidRPr="009863A1" w:rsidRDefault="009863A1" w:rsidP="00515EC9">
      <w:pPr>
        <w:ind w:firstLine="426"/>
        <w:jc w:val="both"/>
      </w:pPr>
      <w:r w:rsidRPr="009863A1">
        <w:t>Значення показників мають формат представлення у цілих числах.</w:t>
      </w:r>
    </w:p>
    <w:p w:rsidR="009863A1" w:rsidRPr="009863A1" w:rsidRDefault="009863A1" w:rsidP="00515EC9">
      <w:pPr>
        <w:ind w:firstLine="426"/>
        <w:jc w:val="both"/>
      </w:pPr>
      <w:r w:rsidRPr="009863A1">
        <w:t xml:space="preserve">1.3. Показники форми ґрунтуються на даних документів первинного </w:t>
      </w:r>
      <w:proofErr w:type="gramStart"/>
      <w:r w:rsidRPr="009863A1">
        <w:t>обл</w:t>
      </w:r>
      <w:proofErr w:type="gramEnd"/>
      <w:r w:rsidRPr="009863A1">
        <w:t>іку:</w:t>
      </w:r>
    </w:p>
    <w:p w:rsidR="009863A1" w:rsidRPr="009863A1" w:rsidRDefault="00515EC9" w:rsidP="00515EC9">
      <w:pPr>
        <w:ind w:firstLine="426"/>
        <w:jc w:val="both"/>
      </w:pPr>
      <w:r w:rsidRPr="00515EC9">
        <w:t>№ </w:t>
      </w:r>
      <w:r w:rsidR="009863A1" w:rsidRPr="009863A1">
        <w:t xml:space="preserve">П-1 </w:t>
      </w:r>
      <w:r>
        <w:t>«</w:t>
      </w:r>
      <w:r w:rsidR="009863A1" w:rsidRPr="009863A1">
        <w:t xml:space="preserve">Наказ (розпорядження) про прийняття </w:t>
      </w:r>
      <w:proofErr w:type="gramStart"/>
      <w:r w:rsidR="009863A1" w:rsidRPr="009863A1">
        <w:t>на</w:t>
      </w:r>
      <w:proofErr w:type="gramEnd"/>
      <w:r w:rsidR="009863A1" w:rsidRPr="009863A1">
        <w:t xml:space="preserve"> роботу</w:t>
      </w:r>
      <w:r>
        <w:t>»</w:t>
      </w:r>
      <w:r w:rsidR="009863A1" w:rsidRPr="009863A1">
        <w:t>;</w:t>
      </w:r>
    </w:p>
    <w:p w:rsidR="009863A1" w:rsidRPr="009863A1" w:rsidRDefault="00515EC9" w:rsidP="00515EC9">
      <w:pPr>
        <w:ind w:firstLine="426"/>
        <w:jc w:val="both"/>
      </w:pPr>
      <w:r w:rsidRPr="00515EC9">
        <w:t>№ </w:t>
      </w:r>
      <w:r w:rsidR="009863A1" w:rsidRPr="009863A1">
        <w:t xml:space="preserve">П-2 </w:t>
      </w:r>
      <w:r>
        <w:t>«</w:t>
      </w:r>
      <w:r w:rsidR="009863A1" w:rsidRPr="009863A1">
        <w:t>Особова картка працівника</w:t>
      </w:r>
      <w:r>
        <w:t>»</w:t>
      </w:r>
      <w:r w:rsidR="009863A1" w:rsidRPr="009863A1">
        <w:t>;</w:t>
      </w:r>
    </w:p>
    <w:p w:rsidR="009863A1" w:rsidRPr="009863A1" w:rsidRDefault="00515EC9" w:rsidP="00515EC9">
      <w:pPr>
        <w:ind w:firstLine="426"/>
        <w:jc w:val="both"/>
      </w:pPr>
      <w:r w:rsidRPr="00515EC9">
        <w:t>№ </w:t>
      </w:r>
      <w:r w:rsidR="009863A1" w:rsidRPr="009863A1">
        <w:t xml:space="preserve">П-3 </w:t>
      </w:r>
      <w:r>
        <w:t>«</w:t>
      </w:r>
      <w:r w:rsidR="009863A1" w:rsidRPr="009863A1">
        <w:t>Наказ (розпорядження) про надання відпустки</w:t>
      </w:r>
      <w:r>
        <w:t>»</w:t>
      </w:r>
      <w:r w:rsidR="009863A1" w:rsidRPr="009863A1">
        <w:t>;</w:t>
      </w:r>
    </w:p>
    <w:p w:rsidR="009863A1" w:rsidRPr="009863A1" w:rsidRDefault="00515EC9" w:rsidP="00515EC9">
      <w:pPr>
        <w:ind w:firstLine="426"/>
        <w:jc w:val="both"/>
      </w:pPr>
      <w:r w:rsidRPr="00515EC9">
        <w:t>№ </w:t>
      </w:r>
      <w:r w:rsidR="009863A1" w:rsidRPr="009863A1">
        <w:t xml:space="preserve">П-4 </w:t>
      </w:r>
      <w:r>
        <w:t>«</w:t>
      </w:r>
      <w:r w:rsidR="009863A1" w:rsidRPr="009863A1">
        <w:t xml:space="preserve">Наказ (розпорядження) про припинення </w:t>
      </w:r>
      <w:proofErr w:type="gramStart"/>
      <w:r w:rsidR="009863A1" w:rsidRPr="009863A1">
        <w:t>трудового</w:t>
      </w:r>
      <w:proofErr w:type="gramEnd"/>
      <w:r w:rsidR="009863A1" w:rsidRPr="009863A1">
        <w:t xml:space="preserve"> договору (контракту)</w:t>
      </w:r>
      <w:r>
        <w:t>»</w:t>
      </w:r>
      <w:r w:rsidR="009863A1" w:rsidRPr="009863A1">
        <w:t>;</w:t>
      </w:r>
    </w:p>
    <w:p w:rsidR="009863A1" w:rsidRPr="009863A1" w:rsidRDefault="009863A1" w:rsidP="00515EC9">
      <w:pPr>
        <w:ind w:firstLine="426"/>
        <w:jc w:val="both"/>
      </w:pPr>
      <w:r w:rsidRPr="009863A1">
        <w:t xml:space="preserve">наказів щодо проведення атестації робочих місць за умовами праці, про затвердження переліку робочих місць, виробництв, робіт, професій і посад, працівники яких мають право на </w:t>
      </w:r>
      <w:proofErr w:type="gramStart"/>
      <w:r w:rsidRPr="009863A1">
        <w:t>п</w:t>
      </w:r>
      <w:proofErr w:type="gramEnd"/>
      <w:r w:rsidRPr="009863A1">
        <w:t>ільги та компенсації, зокрема на пільгове пенсійне забезпечення, карт умов праці на кожне враховане робоче місце або групу аналогічних місць, документів бухгалтерського облі</w:t>
      </w:r>
      <w:proofErr w:type="gramStart"/>
      <w:r w:rsidRPr="009863A1">
        <w:t>ку та</w:t>
      </w:r>
      <w:proofErr w:type="gramEnd"/>
      <w:r w:rsidRPr="009863A1">
        <w:t xml:space="preserve"> інших документів, передбачених чинним законодавством.</w:t>
      </w:r>
    </w:p>
    <w:p w:rsidR="009863A1" w:rsidRPr="009863A1" w:rsidRDefault="009863A1" w:rsidP="00515EC9">
      <w:pPr>
        <w:ind w:firstLine="426"/>
        <w:jc w:val="both"/>
      </w:pPr>
      <w:r w:rsidRPr="009863A1">
        <w:t xml:space="preserve">1.4. </w:t>
      </w:r>
      <w:proofErr w:type="gramStart"/>
      <w:r w:rsidRPr="009863A1">
        <w:t>Визначення показників форми здійснюється відповідно до Інструкції зі статистики кількості працівників (</w:t>
      </w:r>
      <w:r w:rsidR="00577325" w:rsidRPr="00577325">
        <w:rPr>
          <w:i/>
        </w:rPr>
        <w:t>далі</w:t>
      </w:r>
      <w:r w:rsidR="00577325">
        <w:t> —</w:t>
      </w:r>
      <w:r w:rsidRPr="009863A1">
        <w:t xml:space="preserve"> Інструкція зі статистики кількості працівників), затвердженої наказом Держкомстату від 28.09.2005 </w:t>
      </w:r>
      <w:r w:rsidR="00515EC9" w:rsidRPr="00515EC9">
        <w:t>№ </w:t>
      </w:r>
      <w:r w:rsidRPr="009863A1">
        <w:t xml:space="preserve">286, зареєстрованим у Міністерстві юстиції України 30.11.2005 за </w:t>
      </w:r>
      <w:r w:rsidR="00515EC9" w:rsidRPr="00515EC9">
        <w:t>№ </w:t>
      </w:r>
      <w:r w:rsidRPr="009863A1">
        <w:t>1442/11722 (зі змінами).</w:t>
      </w:r>
      <w:proofErr w:type="gramEnd"/>
    </w:p>
    <w:p w:rsidR="009863A1" w:rsidRPr="009863A1" w:rsidRDefault="009863A1" w:rsidP="00515EC9">
      <w:pPr>
        <w:ind w:firstLine="426"/>
        <w:jc w:val="both"/>
      </w:pPr>
      <w:r w:rsidRPr="009863A1">
        <w:t xml:space="preserve">1.5. Показники форми характеризують юридичну особу або відокремлений </w:t>
      </w:r>
      <w:proofErr w:type="gramStart"/>
      <w:r w:rsidRPr="009863A1">
        <w:t>п</w:t>
      </w:r>
      <w:proofErr w:type="gramEnd"/>
      <w:r w:rsidRPr="009863A1">
        <w:t>ідрозділ юридичної особи.</w:t>
      </w:r>
    </w:p>
    <w:p w:rsidR="009863A1" w:rsidRPr="009863A1" w:rsidRDefault="009863A1" w:rsidP="00515EC9">
      <w:pPr>
        <w:ind w:firstLine="426"/>
        <w:jc w:val="both"/>
      </w:pPr>
      <w:r w:rsidRPr="009863A1">
        <w:t>1.6. Форма складається з двох розділі</w:t>
      </w:r>
      <w:proofErr w:type="gramStart"/>
      <w:r w:rsidRPr="009863A1">
        <w:t>в</w:t>
      </w:r>
      <w:proofErr w:type="gramEnd"/>
      <w:r w:rsidRPr="009863A1">
        <w:t>.</w:t>
      </w:r>
    </w:p>
    <w:p w:rsidR="009863A1" w:rsidRPr="009863A1" w:rsidRDefault="009863A1" w:rsidP="00515EC9">
      <w:pPr>
        <w:ind w:firstLine="426"/>
        <w:jc w:val="both"/>
      </w:pPr>
      <w:r w:rsidRPr="009863A1">
        <w:t xml:space="preserve">1.7. Якщо на </w:t>
      </w:r>
      <w:proofErr w:type="gramStart"/>
      <w:r w:rsidRPr="009863A1">
        <w:t>п</w:t>
      </w:r>
      <w:proofErr w:type="gramEnd"/>
      <w:r w:rsidRPr="009863A1">
        <w:t>ідприємстві не було працівників, які працюють зі шкідливими умовами праці, форма вміщує дані тільки в рядках 10010, 10160, 10170 розділу I та в разі наявності пільг за особливий характер праці або працівників, які мають право на пенсії за віком на пільгових умовах, - у рядках 11140, 11070, 11080, 11110, 11120 розділу II відповідно.</w:t>
      </w:r>
    </w:p>
    <w:p w:rsidR="009863A1" w:rsidRPr="00515EC9" w:rsidRDefault="009863A1" w:rsidP="00515EC9">
      <w:pPr>
        <w:ind w:firstLine="426"/>
        <w:jc w:val="both"/>
      </w:pPr>
      <w:r w:rsidRPr="009863A1">
        <w:t xml:space="preserve">1.8. Рядки 10020 </w:t>
      </w:r>
      <w:r w:rsidR="00577325">
        <w:t>–</w:t>
      </w:r>
      <w:r w:rsidRPr="009863A1">
        <w:t xml:space="preserve"> 11140 не враховують кількість працівникі</w:t>
      </w:r>
      <w:proofErr w:type="gramStart"/>
      <w:r w:rsidRPr="009863A1">
        <w:t>в</w:t>
      </w:r>
      <w:proofErr w:type="gramEnd"/>
      <w:r w:rsidRPr="009863A1">
        <w:t>, які знаходяться у відпустці для догляду за дитиною до досягнення нею віку, встановленого чинним законодавством.</w:t>
      </w:r>
    </w:p>
    <w:p w:rsidR="00515EC9" w:rsidRPr="009863A1" w:rsidRDefault="00515EC9" w:rsidP="00515EC9">
      <w:pPr>
        <w:ind w:firstLine="426"/>
        <w:jc w:val="both"/>
      </w:pPr>
    </w:p>
    <w:p w:rsidR="009863A1" w:rsidRPr="009863A1" w:rsidRDefault="009863A1" w:rsidP="00515EC9">
      <w:pPr>
        <w:jc w:val="center"/>
        <w:outlineLvl w:val="2"/>
        <w:rPr>
          <w:b/>
          <w:bCs/>
          <w:sz w:val="27"/>
          <w:szCs w:val="27"/>
        </w:rPr>
      </w:pPr>
      <w:r w:rsidRPr="009863A1">
        <w:rPr>
          <w:b/>
          <w:bCs/>
          <w:sz w:val="27"/>
          <w:szCs w:val="27"/>
        </w:rPr>
        <w:lastRenderedPageBreak/>
        <w:t>II. Показники щодо умов праці</w:t>
      </w:r>
    </w:p>
    <w:p w:rsidR="00515EC9" w:rsidRPr="00515EC9" w:rsidRDefault="00515EC9" w:rsidP="00515EC9">
      <w:pPr>
        <w:jc w:val="both"/>
      </w:pPr>
    </w:p>
    <w:p w:rsidR="009863A1" w:rsidRPr="009863A1" w:rsidRDefault="009863A1" w:rsidP="00515EC9">
      <w:pPr>
        <w:ind w:firstLine="426"/>
        <w:jc w:val="both"/>
      </w:pPr>
      <w:r w:rsidRPr="009863A1">
        <w:t xml:space="preserve">2.1. Показники розділу I форми базуються на результатах проведеної атестації робочих місць за умовами праці, які відображаються </w:t>
      </w:r>
      <w:proofErr w:type="gramStart"/>
      <w:r w:rsidRPr="009863A1">
        <w:t>у</w:t>
      </w:r>
      <w:proofErr w:type="gramEnd"/>
      <w:r w:rsidRPr="009863A1">
        <w:t xml:space="preserve"> </w:t>
      </w:r>
      <w:proofErr w:type="gramStart"/>
      <w:r w:rsidRPr="009863A1">
        <w:t>картах</w:t>
      </w:r>
      <w:proofErr w:type="gramEnd"/>
      <w:r w:rsidRPr="009863A1">
        <w:t xml:space="preserve"> умов праці.</w:t>
      </w:r>
    </w:p>
    <w:p w:rsidR="009863A1" w:rsidRPr="009863A1" w:rsidRDefault="009863A1" w:rsidP="00515EC9">
      <w:pPr>
        <w:ind w:firstLine="426"/>
        <w:jc w:val="both"/>
      </w:pPr>
      <w:r w:rsidRPr="009863A1">
        <w:t xml:space="preserve">2.2. Рядок 10010 містить дані про </w:t>
      </w:r>
      <w:proofErr w:type="gramStart"/>
      <w:r w:rsidRPr="009863A1">
        <w:t>обл</w:t>
      </w:r>
      <w:proofErr w:type="gramEnd"/>
      <w:r w:rsidRPr="009863A1">
        <w:t>ікову кількість штатних працівників на кінець звітного року, визначену відповідно до положень глави 2 Інструкції зі статистики кількості працівників.</w:t>
      </w:r>
    </w:p>
    <w:p w:rsidR="009863A1" w:rsidRPr="009863A1" w:rsidRDefault="009863A1" w:rsidP="00515EC9">
      <w:pPr>
        <w:ind w:firstLine="426"/>
        <w:jc w:val="both"/>
      </w:pPr>
      <w:r w:rsidRPr="009863A1">
        <w:t xml:space="preserve">Показники узгоджуються з даними рядка 3070 форми </w:t>
      </w:r>
      <w:r w:rsidR="00515EC9" w:rsidRPr="00515EC9">
        <w:t>№ </w:t>
      </w:r>
      <w:r w:rsidRPr="009863A1">
        <w:t xml:space="preserve">1-ПВ (квартальна) </w:t>
      </w:r>
      <w:r w:rsidR="00515EC9">
        <w:t>«</w:t>
      </w:r>
      <w:r w:rsidRPr="009863A1">
        <w:t>Звіт з</w:t>
      </w:r>
      <w:r w:rsidR="00577325">
        <w:t> </w:t>
      </w:r>
      <w:r w:rsidRPr="009863A1">
        <w:t>праці</w:t>
      </w:r>
      <w:r w:rsidR="00515EC9">
        <w:t>»</w:t>
      </w:r>
      <w:r w:rsidRPr="009863A1">
        <w:t>.</w:t>
      </w:r>
    </w:p>
    <w:p w:rsidR="009863A1" w:rsidRPr="009863A1" w:rsidRDefault="009863A1" w:rsidP="00515EC9">
      <w:pPr>
        <w:ind w:firstLine="426"/>
        <w:jc w:val="both"/>
      </w:pPr>
      <w:r w:rsidRPr="009863A1">
        <w:t xml:space="preserve">2.3. Рядки 10020 </w:t>
      </w:r>
      <w:r w:rsidR="00577325">
        <w:t>–</w:t>
      </w:r>
      <w:r w:rsidRPr="009863A1">
        <w:t xml:space="preserve"> 10140 уміщують дані про облікову кількість штатних працівників (із рядка 10010), зайнятих на робочих місцях, де хоча б один шкідливий виробничий фактор перевищує гі</w:t>
      </w:r>
      <w:proofErr w:type="gramStart"/>
      <w:r w:rsidRPr="009863A1">
        <w:t>г</w:t>
      </w:r>
      <w:proofErr w:type="gramEnd"/>
      <w:r w:rsidRPr="009863A1">
        <w:t xml:space="preserve">ієнічний норматив, установлений Державними санітарними нормами та правилами </w:t>
      </w:r>
      <w:r w:rsidR="00515EC9">
        <w:t>«</w:t>
      </w:r>
      <w:r w:rsidRPr="009863A1">
        <w:t xml:space="preserve">Гігієнічна класифікація праці за показниками шкідливості та небезпечності факторів виробничого середовища, важкості та напруженості </w:t>
      </w:r>
      <w:proofErr w:type="gramStart"/>
      <w:r w:rsidRPr="009863A1">
        <w:t>трудового</w:t>
      </w:r>
      <w:proofErr w:type="gramEnd"/>
      <w:r w:rsidRPr="009863A1">
        <w:t xml:space="preserve"> процесу</w:t>
      </w:r>
      <w:r w:rsidR="00515EC9">
        <w:t>»</w:t>
      </w:r>
      <w:r w:rsidRPr="009863A1">
        <w:t>, затвердженими наказом Міністерства охорони здоров</w:t>
      </w:r>
      <w:r w:rsidR="00515EC9" w:rsidRPr="00515EC9">
        <w:t>’</w:t>
      </w:r>
      <w:r w:rsidRPr="009863A1">
        <w:t xml:space="preserve">я України від 08.04.2014 </w:t>
      </w:r>
      <w:r w:rsidR="00515EC9" w:rsidRPr="00515EC9">
        <w:t>№ </w:t>
      </w:r>
      <w:r w:rsidRPr="009863A1">
        <w:t>248.</w:t>
      </w:r>
    </w:p>
    <w:p w:rsidR="009863A1" w:rsidRPr="009863A1" w:rsidRDefault="009863A1" w:rsidP="00515EC9">
      <w:pPr>
        <w:ind w:firstLine="426"/>
        <w:jc w:val="both"/>
      </w:pPr>
      <w:r w:rsidRPr="009863A1">
        <w:t>Рядок 10020 уключає дані про працівника один раз незалежно від кількості шкідливих виробничих факторів, що на нього впливають.</w:t>
      </w:r>
    </w:p>
    <w:p w:rsidR="009863A1" w:rsidRPr="009863A1" w:rsidRDefault="009863A1" w:rsidP="00515EC9">
      <w:pPr>
        <w:ind w:firstLine="426"/>
        <w:jc w:val="both"/>
      </w:pPr>
      <w:r w:rsidRPr="009863A1">
        <w:t xml:space="preserve">Рядки 10030 </w:t>
      </w:r>
      <w:r w:rsidR="00577325">
        <w:t>–</w:t>
      </w:r>
      <w:r w:rsidRPr="009863A1">
        <w:t xml:space="preserve"> 10140 містять дані за кожним шкідливим виробничим фактором окремо.</w:t>
      </w:r>
    </w:p>
    <w:p w:rsidR="009863A1" w:rsidRPr="009863A1" w:rsidRDefault="009863A1" w:rsidP="00515EC9">
      <w:pPr>
        <w:ind w:firstLine="426"/>
        <w:jc w:val="both"/>
      </w:pPr>
      <w:r w:rsidRPr="009863A1">
        <w:t>За рахунок того, що на працівника можуть впливати декілька шкідливих виробничих факторів, сума даних у</w:t>
      </w:r>
      <w:r w:rsidR="00577325">
        <w:t xml:space="preserve"> рядках 10030 –</w:t>
      </w:r>
      <w:r w:rsidRPr="009863A1">
        <w:t xml:space="preserve"> 10140 може бути більшою порівняно з даними </w:t>
      </w:r>
      <w:proofErr w:type="gramStart"/>
      <w:r w:rsidRPr="009863A1">
        <w:t>у</w:t>
      </w:r>
      <w:proofErr w:type="gramEnd"/>
      <w:r w:rsidRPr="009863A1">
        <w:t xml:space="preserve"> рядку 10020.</w:t>
      </w:r>
    </w:p>
    <w:p w:rsidR="009863A1" w:rsidRPr="009863A1" w:rsidRDefault="009863A1" w:rsidP="00515EC9">
      <w:pPr>
        <w:ind w:firstLine="426"/>
        <w:jc w:val="both"/>
      </w:pPr>
      <w:r w:rsidRPr="009863A1">
        <w:t xml:space="preserve">2.4. Рядок 10150 містить інформацію про </w:t>
      </w:r>
      <w:proofErr w:type="gramStart"/>
      <w:r w:rsidRPr="009863A1">
        <w:t>обл</w:t>
      </w:r>
      <w:proofErr w:type="gramEnd"/>
      <w:r w:rsidRPr="009863A1">
        <w:t>ікову кількість штатних працівників (із рядка 10020), зайнятих на роботах зі шкідливими умовами праці, яким на кінець звітного року не виповнилося 18 років.</w:t>
      </w:r>
    </w:p>
    <w:p w:rsidR="009863A1" w:rsidRPr="009863A1" w:rsidRDefault="009863A1" w:rsidP="00515EC9">
      <w:pPr>
        <w:ind w:firstLine="426"/>
        <w:jc w:val="both"/>
      </w:pPr>
      <w:r w:rsidRPr="009863A1">
        <w:t xml:space="preserve">2.5. Рядок 10160 містить інформацію про </w:t>
      </w:r>
      <w:proofErr w:type="gramStart"/>
      <w:r w:rsidRPr="009863A1">
        <w:t>обл</w:t>
      </w:r>
      <w:proofErr w:type="gramEnd"/>
      <w:r w:rsidRPr="009863A1">
        <w:t>ікову кількість штатних працівників (із рядка 10010), які постійно працюють у три- та чотиризмінному режимі. Кількість змін визначають на добу.</w:t>
      </w:r>
    </w:p>
    <w:p w:rsidR="009863A1" w:rsidRPr="009863A1" w:rsidRDefault="009863A1" w:rsidP="00515EC9">
      <w:pPr>
        <w:ind w:firstLine="426"/>
        <w:jc w:val="both"/>
      </w:pPr>
      <w:r w:rsidRPr="009863A1">
        <w:t xml:space="preserve">2.6. Рядок 10170 уміщує дані щодо </w:t>
      </w:r>
      <w:proofErr w:type="gramStart"/>
      <w:r w:rsidRPr="009863A1">
        <w:t>обл</w:t>
      </w:r>
      <w:proofErr w:type="gramEnd"/>
      <w:r w:rsidRPr="009863A1">
        <w:t xml:space="preserve">ікової кількості штатних працівників служби охорони праці (із рядка 10010) відповідно до статті 15 Закону України </w:t>
      </w:r>
      <w:r w:rsidR="00515EC9">
        <w:t>«</w:t>
      </w:r>
      <w:r w:rsidRPr="009863A1">
        <w:t>Про охорону праці</w:t>
      </w:r>
      <w:r w:rsidR="00515EC9">
        <w:t>»</w:t>
      </w:r>
      <w:r w:rsidRPr="009863A1">
        <w:t xml:space="preserve">. Для юридичної особи (відокремленого </w:t>
      </w:r>
      <w:proofErr w:type="gramStart"/>
      <w:r w:rsidRPr="009863A1">
        <w:t>п</w:t>
      </w:r>
      <w:proofErr w:type="gramEnd"/>
      <w:r w:rsidRPr="009863A1">
        <w:t>ідрозділу юридичної особи) з кількістю працівників менше 50</w:t>
      </w:r>
      <w:r w:rsidR="00577325">
        <w:t> </w:t>
      </w:r>
      <w:r w:rsidRPr="009863A1">
        <w:t>осіб рядок містить дані про кількість осіб із відповідною підготовкою, які виконують функції спеціалістів служби охорони праці, незалежно від порядку їх прийняття на зазначені посади (сумісництво, договірні засади тощо).</w:t>
      </w:r>
    </w:p>
    <w:p w:rsidR="009863A1" w:rsidRPr="009863A1" w:rsidRDefault="009863A1" w:rsidP="00515EC9">
      <w:pPr>
        <w:ind w:firstLine="426"/>
        <w:jc w:val="both"/>
      </w:pPr>
      <w:r w:rsidRPr="009863A1">
        <w:t xml:space="preserve">2.7. Рядок 10180 містить інформацію про </w:t>
      </w:r>
      <w:proofErr w:type="gramStart"/>
      <w:r w:rsidRPr="009863A1">
        <w:t>р</w:t>
      </w:r>
      <w:proofErr w:type="gramEnd"/>
      <w:r w:rsidRPr="009863A1">
        <w:t xml:space="preserve">ік останньої атестації робочих місць, проведеної відповідно до Порядку проведення атестації робочих місць за умовами праці, затвердженого постановою Кабінету Міністрів України від 01.08.92 </w:t>
      </w:r>
      <w:r w:rsidR="00515EC9" w:rsidRPr="00515EC9">
        <w:t>№ </w:t>
      </w:r>
      <w:r w:rsidRPr="009863A1">
        <w:t>442.</w:t>
      </w:r>
    </w:p>
    <w:p w:rsidR="00515EC9" w:rsidRPr="00515EC9" w:rsidRDefault="00515EC9" w:rsidP="00515EC9">
      <w:pPr>
        <w:jc w:val="center"/>
        <w:outlineLvl w:val="2"/>
        <w:rPr>
          <w:b/>
          <w:bCs/>
          <w:sz w:val="27"/>
          <w:szCs w:val="27"/>
        </w:rPr>
      </w:pPr>
    </w:p>
    <w:p w:rsidR="009863A1" w:rsidRPr="009863A1" w:rsidRDefault="009863A1" w:rsidP="00515EC9">
      <w:pPr>
        <w:jc w:val="center"/>
        <w:outlineLvl w:val="2"/>
        <w:rPr>
          <w:b/>
          <w:bCs/>
          <w:sz w:val="27"/>
          <w:szCs w:val="27"/>
        </w:rPr>
      </w:pPr>
      <w:r w:rsidRPr="009863A1">
        <w:rPr>
          <w:b/>
          <w:bCs/>
          <w:sz w:val="27"/>
          <w:szCs w:val="27"/>
        </w:rPr>
        <w:t xml:space="preserve">III. Показники щодо </w:t>
      </w:r>
      <w:proofErr w:type="gramStart"/>
      <w:r w:rsidRPr="009863A1">
        <w:rPr>
          <w:b/>
          <w:bCs/>
          <w:sz w:val="27"/>
          <w:szCs w:val="27"/>
        </w:rPr>
        <w:t>п</w:t>
      </w:r>
      <w:proofErr w:type="gramEnd"/>
      <w:r w:rsidRPr="009863A1">
        <w:rPr>
          <w:b/>
          <w:bCs/>
          <w:sz w:val="27"/>
          <w:szCs w:val="27"/>
        </w:rPr>
        <w:t>ільг та компенсацій за роботу зі шкідливими умовами праці та за особливий характер праці</w:t>
      </w:r>
    </w:p>
    <w:p w:rsidR="00515EC9" w:rsidRPr="00515EC9" w:rsidRDefault="00515EC9" w:rsidP="00515EC9">
      <w:pPr>
        <w:jc w:val="both"/>
      </w:pPr>
    </w:p>
    <w:p w:rsidR="009863A1" w:rsidRPr="009863A1" w:rsidRDefault="009863A1" w:rsidP="00515EC9">
      <w:pPr>
        <w:ind w:firstLine="426"/>
        <w:jc w:val="both"/>
      </w:pPr>
      <w:r w:rsidRPr="009863A1">
        <w:t xml:space="preserve">3.1. Розділ II форми містить дані про всіх штатних працівників </w:t>
      </w:r>
      <w:proofErr w:type="gramStart"/>
      <w:r w:rsidRPr="009863A1">
        <w:t>обл</w:t>
      </w:r>
      <w:proofErr w:type="gramEnd"/>
      <w:r w:rsidRPr="009863A1">
        <w:t>ікового складу, які мають право на пільги та компенсації за роботу зі шкідливими умовами праці за результатами атестації робочих місць за умовами праці, за особливий характер праці, а також на пенсії за віком на пільгових умовах.</w:t>
      </w:r>
    </w:p>
    <w:p w:rsidR="009863A1" w:rsidRPr="009863A1" w:rsidRDefault="009863A1" w:rsidP="00515EC9">
      <w:pPr>
        <w:ind w:firstLine="426"/>
        <w:jc w:val="both"/>
      </w:pPr>
      <w:r w:rsidRPr="009863A1">
        <w:t xml:space="preserve">Розділ не містить інформації щодо працівників, яким установлено </w:t>
      </w:r>
      <w:proofErr w:type="gramStart"/>
      <w:r w:rsidRPr="009863A1">
        <w:t>п</w:t>
      </w:r>
      <w:proofErr w:type="gramEnd"/>
      <w:r w:rsidRPr="009863A1">
        <w:t>ільги, пов</w:t>
      </w:r>
      <w:r w:rsidR="00515EC9" w:rsidRPr="00515EC9">
        <w:t>’</w:t>
      </w:r>
      <w:r w:rsidRPr="009863A1">
        <w:t>язані з аварією на Чорнобильській АЕС.</w:t>
      </w:r>
    </w:p>
    <w:p w:rsidR="009863A1" w:rsidRPr="009863A1" w:rsidRDefault="009863A1" w:rsidP="00515EC9">
      <w:pPr>
        <w:ind w:firstLine="426"/>
        <w:jc w:val="both"/>
      </w:pPr>
      <w:r w:rsidRPr="009863A1">
        <w:t>3.2. Рядок</w:t>
      </w:r>
      <w:r w:rsidRPr="009863A1">
        <w:rPr>
          <w:b/>
          <w:bCs/>
        </w:rPr>
        <w:t xml:space="preserve"> </w:t>
      </w:r>
      <w:r w:rsidRPr="009863A1">
        <w:t xml:space="preserve">11140 містить дані про кількість працівників (із рядка 10010), які мають право на хоча б один із видів </w:t>
      </w:r>
      <w:proofErr w:type="gramStart"/>
      <w:r w:rsidRPr="009863A1">
        <w:t>п</w:t>
      </w:r>
      <w:proofErr w:type="gramEnd"/>
      <w:r w:rsidRPr="009863A1">
        <w:t xml:space="preserve">ільг, компенсацій, зазначених у рядках 11010 </w:t>
      </w:r>
      <w:r w:rsidR="00577325">
        <w:t>–</w:t>
      </w:r>
      <w:r w:rsidRPr="009863A1">
        <w:t xml:space="preserve"> 11130.</w:t>
      </w:r>
    </w:p>
    <w:p w:rsidR="009863A1" w:rsidRPr="009863A1" w:rsidRDefault="009863A1" w:rsidP="00515EC9">
      <w:pPr>
        <w:ind w:firstLine="426"/>
        <w:jc w:val="both"/>
      </w:pPr>
      <w:r w:rsidRPr="009863A1">
        <w:t xml:space="preserve">Рядок 11140 уключає дані про працівника один раз незалежно від кількості </w:t>
      </w:r>
      <w:proofErr w:type="gramStart"/>
      <w:r w:rsidRPr="009863A1">
        <w:t>п</w:t>
      </w:r>
      <w:proofErr w:type="gramEnd"/>
      <w:r w:rsidRPr="009863A1">
        <w:t>ільг та компенсацій, на які працівник має право.</w:t>
      </w:r>
    </w:p>
    <w:p w:rsidR="009863A1" w:rsidRPr="009863A1" w:rsidRDefault="009863A1" w:rsidP="00515EC9">
      <w:pPr>
        <w:ind w:firstLine="426"/>
        <w:jc w:val="both"/>
      </w:pPr>
      <w:r w:rsidRPr="009863A1">
        <w:lastRenderedPageBreak/>
        <w:t xml:space="preserve">3.3. Рядок 11010 </w:t>
      </w:r>
      <w:proofErr w:type="gramStart"/>
      <w:r w:rsidRPr="009863A1">
        <w:t>містить</w:t>
      </w:r>
      <w:proofErr w:type="gramEnd"/>
      <w:r w:rsidRPr="009863A1">
        <w:t xml:space="preserve"> дані про кількість працівників (із рядка 10010), які за результатами атестації робочих місць за умовами праці мають право на щорічну додаткову відпустку за роботу зі шкідливими та важкими умовами праці згідно зі статтею 7 Закону України </w:t>
      </w:r>
      <w:r w:rsidR="00515EC9">
        <w:t>«</w:t>
      </w:r>
      <w:r w:rsidRPr="009863A1">
        <w:t>Про відпустки</w:t>
      </w:r>
      <w:r w:rsidR="00515EC9">
        <w:t>»</w:t>
      </w:r>
      <w:r w:rsidRPr="009863A1">
        <w:t xml:space="preserve"> та додатком 1 до постанови Кабінету Міні</w:t>
      </w:r>
      <w:proofErr w:type="gramStart"/>
      <w:r w:rsidRPr="009863A1">
        <w:t>стр</w:t>
      </w:r>
      <w:proofErr w:type="gramEnd"/>
      <w:r w:rsidRPr="009863A1">
        <w:t xml:space="preserve">ів України від 17.11.97 </w:t>
      </w:r>
      <w:r w:rsidR="00515EC9" w:rsidRPr="00515EC9">
        <w:t>№ </w:t>
      </w:r>
      <w:r w:rsidRPr="009863A1">
        <w:t xml:space="preserve">1290 (зі змінами та доповненнями) </w:t>
      </w:r>
      <w:r w:rsidR="00515EC9">
        <w:t>«</w:t>
      </w:r>
      <w:r w:rsidRPr="009863A1">
        <w:t>Список виробництв, цехів, професій і посад із шкідливими і важкими умовами праці, зайнятість працівників на роботах в яких дає право на щорічну додаткову відпустку</w:t>
      </w:r>
      <w:r w:rsidR="00515EC9">
        <w:t>»</w:t>
      </w:r>
      <w:r w:rsidRPr="009863A1">
        <w:t xml:space="preserve"> (далі - додаток 1).</w:t>
      </w:r>
    </w:p>
    <w:p w:rsidR="009863A1" w:rsidRPr="009863A1" w:rsidRDefault="009863A1" w:rsidP="00515EC9">
      <w:pPr>
        <w:ind w:firstLine="426"/>
        <w:jc w:val="both"/>
      </w:pPr>
      <w:r w:rsidRPr="009863A1">
        <w:t>3.4. Рядок 11020 уміщує дані про кількість працівників (із рядка 10010), яким згідно з пунктом 2</w:t>
      </w:r>
      <w:proofErr w:type="gramStart"/>
      <w:r w:rsidRPr="009863A1">
        <w:t xml:space="preserve"> П</w:t>
      </w:r>
      <w:proofErr w:type="gramEnd"/>
      <w:r w:rsidRPr="009863A1">
        <w:t xml:space="preserve">останови Верховної Ради України </w:t>
      </w:r>
      <w:r w:rsidR="00515EC9">
        <w:t>«</w:t>
      </w:r>
      <w:r w:rsidRPr="009863A1">
        <w:t xml:space="preserve">Про порядок введення в дію Закону України </w:t>
      </w:r>
      <w:r w:rsidR="00515EC9">
        <w:t>«</w:t>
      </w:r>
      <w:r w:rsidRPr="009863A1">
        <w:t>Про відпустки</w:t>
      </w:r>
      <w:r w:rsidR="00515EC9">
        <w:t>»</w:t>
      </w:r>
      <w:r w:rsidRPr="009863A1">
        <w:t xml:space="preserve"> від 15.11.96 </w:t>
      </w:r>
      <w:r w:rsidR="00515EC9" w:rsidRPr="00515EC9">
        <w:t>№ </w:t>
      </w:r>
      <w:r w:rsidRPr="009863A1">
        <w:t>505 (зі змінами та доповненнями) надається щорічна додаткова відпустка за роботу зі шкідливими умовами праці понад тривалість, установлену додатком 1.</w:t>
      </w:r>
    </w:p>
    <w:p w:rsidR="009863A1" w:rsidRPr="009863A1" w:rsidRDefault="009863A1" w:rsidP="00515EC9">
      <w:pPr>
        <w:ind w:firstLine="426"/>
        <w:jc w:val="both"/>
      </w:pPr>
      <w:r w:rsidRPr="009863A1">
        <w:t xml:space="preserve">Рядок 11020 також </w:t>
      </w:r>
      <w:proofErr w:type="gramStart"/>
      <w:r w:rsidRPr="009863A1">
        <w:t>містить</w:t>
      </w:r>
      <w:proofErr w:type="gramEnd"/>
      <w:r w:rsidRPr="009863A1">
        <w:t xml:space="preserve"> дані про кількість працівників, яким згідно з пунктом 4 Порядку застосування Списку виробництв, цехів, професій і посад із шкідливими і важкими умовами праці, зайнятість працівників на роботах в яких дає право на щорічну додаткову відпустку, затвердженого наказом Мінпраці України від 30.01.98 </w:t>
      </w:r>
      <w:r w:rsidR="00515EC9" w:rsidRPr="00515EC9">
        <w:t>№ </w:t>
      </w:r>
      <w:r w:rsidRPr="009863A1">
        <w:t xml:space="preserve">16, зареєстрованим у Міністерстві юстиції України 30.01.98 за </w:t>
      </w:r>
      <w:r w:rsidR="00515EC9" w:rsidRPr="00515EC9">
        <w:t>№ </w:t>
      </w:r>
      <w:r w:rsidRPr="009863A1">
        <w:t xml:space="preserve">57/2497 (зі змінами та доповненнями), надається щорічна додаткова відпустка за рахунок власних коштів </w:t>
      </w:r>
      <w:proofErr w:type="gramStart"/>
      <w:r w:rsidRPr="009863A1">
        <w:t>п</w:t>
      </w:r>
      <w:proofErr w:type="gramEnd"/>
      <w:r w:rsidRPr="009863A1">
        <w:t>ідприємства.</w:t>
      </w:r>
    </w:p>
    <w:p w:rsidR="009863A1" w:rsidRPr="009863A1" w:rsidRDefault="009863A1" w:rsidP="00515EC9">
      <w:pPr>
        <w:ind w:firstLine="426"/>
        <w:jc w:val="both"/>
      </w:pPr>
      <w:r w:rsidRPr="009863A1">
        <w:t>3.5. Рядок</w:t>
      </w:r>
      <w:r w:rsidRPr="009863A1">
        <w:rPr>
          <w:b/>
          <w:bCs/>
        </w:rPr>
        <w:t xml:space="preserve"> </w:t>
      </w:r>
      <w:r w:rsidRPr="009863A1">
        <w:t xml:space="preserve">11030 містить дані про кількість працівників (із рядка 10010), яким згідно з Порядком застосування Переліку виробництв, цехів, професій і посад із шкідливими умовами праці, робота в яких дає право на скорочену тривалість робочого тижня, затвердженим наказом Міністерства праці та </w:t>
      </w:r>
      <w:proofErr w:type="gramStart"/>
      <w:r w:rsidRPr="009863A1">
        <w:t>соц</w:t>
      </w:r>
      <w:proofErr w:type="gramEnd"/>
      <w:r w:rsidRPr="009863A1">
        <w:t xml:space="preserve">іальної політики України від 23.03.2001 </w:t>
      </w:r>
      <w:r w:rsidR="00515EC9" w:rsidRPr="00515EC9">
        <w:t>№ </w:t>
      </w:r>
      <w:r w:rsidRPr="009863A1">
        <w:t xml:space="preserve">122, зареєстрованим у Міністерстві юстиції України 04.04.2001 за </w:t>
      </w:r>
      <w:r w:rsidR="00515EC9" w:rsidRPr="00515EC9">
        <w:t>№ </w:t>
      </w:r>
      <w:r w:rsidRPr="009863A1">
        <w:t xml:space="preserve">304/5495, колективним договором </w:t>
      </w:r>
      <w:proofErr w:type="gramStart"/>
      <w:r w:rsidRPr="009863A1">
        <w:t>установлена</w:t>
      </w:r>
      <w:proofErr w:type="gramEnd"/>
      <w:r w:rsidRPr="009863A1">
        <w:t xml:space="preserve"> скорочена тривалість робочого тижня за роботу зі шкідливими умовами праці.</w:t>
      </w:r>
    </w:p>
    <w:p w:rsidR="009863A1" w:rsidRPr="009863A1" w:rsidRDefault="009863A1" w:rsidP="00515EC9">
      <w:pPr>
        <w:ind w:firstLine="426"/>
        <w:jc w:val="both"/>
      </w:pPr>
      <w:r w:rsidRPr="009863A1">
        <w:t>3.6. Рядок</w:t>
      </w:r>
      <w:r w:rsidRPr="009863A1">
        <w:rPr>
          <w:b/>
          <w:bCs/>
        </w:rPr>
        <w:t xml:space="preserve"> </w:t>
      </w:r>
      <w:r w:rsidRPr="009863A1">
        <w:t xml:space="preserve">11040 містить дані про кількість працівників (із рядка 10010), які за результатами атестації робочих місць за умовами праці мають право на </w:t>
      </w:r>
      <w:proofErr w:type="gramStart"/>
      <w:r w:rsidRPr="009863A1">
        <w:t>п</w:t>
      </w:r>
      <w:proofErr w:type="gramEnd"/>
      <w:r w:rsidRPr="009863A1">
        <w:t>ідвищену оплату праці відповідно до статті 100 Кодексу законів про працю України.</w:t>
      </w:r>
    </w:p>
    <w:p w:rsidR="009863A1" w:rsidRPr="009863A1" w:rsidRDefault="009863A1" w:rsidP="00515EC9">
      <w:pPr>
        <w:ind w:firstLine="426"/>
        <w:jc w:val="both"/>
      </w:pPr>
      <w:r w:rsidRPr="009863A1">
        <w:t>3.7. Рядок</w:t>
      </w:r>
      <w:r w:rsidRPr="009863A1">
        <w:rPr>
          <w:b/>
          <w:bCs/>
        </w:rPr>
        <w:t xml:space="preserve"> </w:t>
      </w:r>
      <w:r w:rsidRPr="009863A1">
        <w:t>11050 містить дані про кількість працівників (із рядка 10010), які зайняті на робочих місцях, де в пові</w:t>
      </w:r>
      <w:proofErr w:type="gramStart"/>
      <w:r w:rsidRPr="009863A1">
        <w:t>тр</w:t>
      </w:r>
      <w:proofErr w:type="gramEnd"/>
      <w:r w:rsidRPr="009863A1">
        <w:t>і робочої зони є перевищення граничнодопустимих концентрацій хімічних речовин, зазначених у Переліку хімічних речовин, при роботі з якими в профілактичних цілях рекомендується вживання молока або інших рівноцінних харчових продуктів, затвердженому наказом Міністерства охорони здоров</w:t>
      </w:r>
      <w:r w:rsidR="00515EC9" w:rsidRPr="00515EC9">
        <w:t>’</w:t>
      </w:r>
      <w:r w:rsidRPr="009863A1">
        <w:t xml:space="preserve">я СРСР від 04.11.87 </w:t>
      </w:r>
      <w:r w:rsidR="00515EC9" w:rsidRPr="00515EC9">
        <w:t>№ </w:t>
      </w:r>
      <w:r w:rsidRPr="009863A1">
        <w:t xml:space="preserve">4430-87, та які згідно з Порядком безкоштовної видачі молока або інших </w:t>
      </w:r>
      <w:proofErr w:type="gramStart"/>
      <w:r w:rsidRPr="009863A1">
        <w:t>р</w:t>
      </w:r>
      <w:proofErr w:type="gramEnd"/>
      <w:r w:rsidRPr="009863A1">
        <w:t xml:space="preserve">івноцінних харчових продуктів робітникам та службовцям, зайнятим на роботах із шкідливими умовами праці, затвердженим постановою Держкомпраці СРСР і Президії ВЦРПС від 16.12.87 </w:t>
      </w:r>
      <w:r w:rsidR="00515EC9" w:rsidRPr="00515EC9">
        <w:t>№ </w:t>
      </w:r>
      <w:r w:rsidRPr="009863A1">
        <w:t xml:space="preserve">731/П-13, мають право на отримання безкоштовно молока або інших </w:t>
      </w:r>
      <w:proofErr w:type="gramStart"/>
      <w:r w:rsidRPr="009863A1">
        <w:t>р</w:t>
      </w:r>
      <w:proofErr w:type="gramEnd"/>
      <w:r w:rsidRPr="009863A1">
        <w:t>івноцінних харчових продуктів.</w:t>
      </w:r>
    </w:p>
    <w:p w:rsidR="009863A1" w:rsidRPr="009863A1" w:rsidRDefault="009863A1" w:rsidP="00515EC9">
      <w:pPr>
        <w:ind w:firstLine="426"/>
        <w:jc w:val="both"/>
      </w:pPr>
      <w:r w:rsidRPr="009863A1">
        <w:t>3.8. Рядок</w:t>
      </w:r>
      <w:r w:rsidRPr="009863A1">
        <w:rPr>
          <w:b/>
          <w:bCs/>
        </w:rPr>
        <w:t xml:space="preserve"> </w:t>
      </w:r>
      <w:r w:rsidRPr="009863A1">
        <w:t xml:space="preserve">11060 </w:t>
      </w:r>
      <w:proofErr w:type="gramStart"/>
      <w:r w:rsidRPr="009863A1">
        <w:t>містить</w:t>
      </w:r>
      <w:proofErr w:type="gramEnd"/>
      <w:r w:rsidRPr="009863A1">
        <w:t xml:space="preserve"> дані про кількість працівників (із рядка 10010), які мають право на отримання безкоштовно лікувально-профілактичного харчування у зв</w:t>
      </w:r>
      <w:r w:rsidR="00515EC9" w:rsidRPr="00515EC9">
        <w:t>’</w:t>
      </w:r>
      <w:r w:rsidRPr="009863A1">
        <w:t>язку з особливо шкідливими умовами праці згідно з Переліком виробництв, професій і посад, робота в яких дає право на безкоштовне отримання лікувально-профілактичного харчування у зв</w:t>
      </w:r>
      <w:r w:rsidR="00515EC9" w:rsidRPr="00515EC9">
        <w:t>’</w:t>
      </w:r>
      <w:r w:rsidRPr="009863A1">
        <w:t xml:space="preserve">язку з особливо шкідливими умовами праці, затвердженим постановою Держкомпраці СРСР і Президії ВЦРПС від 07.01.77 </w:t>
      </w:r>
      <w:r w:rsidR="00515EC9" w:rsidRPr="00515EC9">
        <w:t>№ </w:t>
      </w:r>
      <w:r w:rsidRPr="009863A1">
        <w:t>4/П-1 (зі змінами та доповненнями).</w:t>
      </w:r>
    </w:p>
    <w:p w:rsidR="009863A1" w:rsidRPr="009863A1" w:rsidRDefault="009863A1" w:rsidP="00515EC9">
      <w:pPr>
        <w:ind w:firstLine="426"/>
        <w:jc w:val="both"/>
      </w:pPr>
      <w:r w:rsidRPr="009863A1">
        <w:t>3.9. Рядок</w:t>
      </w:r>
      <w:r w:rsidRPr="009863A1">
        <w:rPr>
          <w:b/>
          <w:bCs/>
        </w:rPr>
        <w:t xml:space="preserve"> </w:t>
      </w:r>
      <w:r w:rsidRPr="009863A1">
        <w:t xml:space="preserve">11070 містить дані про кількість працівників (із рядка 10010), які мають право на щорічну додаткову відпустку за особливий характер праці згідно зі статтею 8 Закону України </w:t>
      </w:r>
      <w:r w:rsidR="00515EC9">
        <w:t>«</w:t>
      </w:r>
      <w:r w:rsidRPr="009863A1">
        <w:t>Про відпустки</w:t>
      </w:r>
      <w:r w:rsidR="00515EC9">
        <w:t>»</w:t>
      </w:r>
      <w:r w:rsidRPr="009863A1">
        <w:t xml:space="preserve"> та додатком 2 до постанови Кабінету Міні</w:t>
      </w:r>
      <w:proofErr w:type="gramStart"/>
      <w:r w:rsidRPr="009863A1">
        <w:t>стр</w:t>
      </w:r>
      <w:proofErr w:type="gramEnd"/>
      <w:r w:rsidRPr="009863A1">
        <w:t xml:space="preserve">ів України від 17.11.97 </w:t>
      </w:r>
      <w:r w:rsidR="00515EC9" w:rsidRPr="00515EC9">
        <w:t>№ </w:t>
      </w:r>
      <w:r w:rsidRPr="009863A1">
        <w:t xml:space="preserve">1290 (зі змінами та доповненнями) </w:t>
      </w:r>
      <w:r w:rsidR="00515EC9">
        <w:t>«</w:t>
      </w:r>
      <w:r w:rsidRPr="009863A1">
        <w:t>Список виробництв, робіт, професій і посад працівників, робота яких пов</w:t>
      </w:r>
      <w:r w:rsidR="00515EC9" w:rsidRPr="00515EC9">
        <w:t>’</w:t>
      </w:r>
      <w:r w:rsidRPr="009863A1">
        <w:t xml:space="preserve">язана з </w:t>
      </w:r>
      <w:proofErr w:type="gramStart"/>
      <w:r w:rsidRPr="009863A1">
        <w:t>п</w:t>
      </w:r>
      <w:proofErr w:type="gramEnd"/>
      <w:r w:rsidRPr="009863A1">
        <w:t xml:space="preserve">ідвищеним нервово-емоційним та інтелектуальним навантаженням або виконується в особливих природних географічних і </w:t>
      </w:r>
      <w:r w:rsidRPr="009863A1">
        <w:lastRenderedPageBreak/>
        <w:t>геологічних умовах та умовах підвищеного ризику для здоров</w:t>
      </w:r>
      <w:r w:rsidR="00515EC9" w:rsidRPr="00515EC9">
        <w:t>’</w:t>
      </w:r>
      <w:r w:rsidRPr="009863A1">
        <w:t>я, що дає право на щорічну додаткову відпустку за особливий характер праці</w:t>
      </w:r>
      <w:r w:rsidR="00515EC9">
        <w:t>»</w:t>
      </w:r>
      <w:r w:rsidRPr="009863A1">
        <w:t xml:space="preserve"> (</w:t>
      </w:r>
      <w:r w:rsidR="00577325" w:rsidRPr="00577325">
        <w:rPr>
          <w:i/>
        </w:rPr>
        <w:t>далі</w:t>
      </w:r>
      <w:r w:rsidR="00577325">
        <w:t> —</w:t>
      </w:r>
      <w:r w:rsidRPr="009863A1">
        <w:t xml:space="preserve"> додаток 2).</w:t>
      </w:r>
    </w:p>
    <w:p w:rsidR="009863A1" w:rsidRPr="009863A1" w:rsidRDefault="009863A1" w:rsidP="00515EC9">
      <w:pPr>
        <w:ind w:firstLine="426"/>
        <w:jc w:val="both"/>
      </w:pPr>
      <w:r w:rsidRPr="009863A1">
        <w:t xml:space="preserve">3.10. Рядок 11080 уміщує дані про кількість працівників (із рядка 10010), яким згідно зі статтею 7 Закону України </w:t>
      </w:r>
      <w:r w:rsidR="00515EC9">
        <w:t>«</w:t>
      </w:r>
      <w:r w:rsidRPr="009863A1">
        <w:t>Про охорону праці</w:t>
      </w:r>
      <w:r w:rsidR="00515EC9">
        <w:t>»</w:t>
      </w:r>
      <w:r w:rsidRPr="009863A1">
        <w:t xml:space="preserve"> за рахунок власних коштів </w:t>
      </w:r>
      <w:proofErr w:type="gramStart"/>
      <w:r w:rsidRPr="009863A1">
        <w:t>п</w:t>
      </w:r>
      <w:proofErr w:type="gramEnd"/>
      <w:r w:rsidRPr="009863A1">
        <w:t>ідприємства надається додаткова відпустка за особливий характер праці, передбачена колективною угодою (договором), понад тривалість, установлену додатком 2.</w:t>
      </w:r>
    </w:p>
    <w:p w:rsidR="009863A1" w:rsidRPr="009863A1" w:rsidRDefault="009863A1" w:rsidP="00515EC9">
      <w:pPr>
        <w:ind w:firstLine="426"/>
        <w:jc w:val="both"/>
      </w:pPr>
      <w:r w:rsidRPr="009863A1">
        <w:t>3.11. Рядок</w:t>
      </w:r>
      <w:r w:rsidRPr="009863A1">
        <w:rPr>
          <w:b/>
          <w:bCs/>
        </w:rPr>
        <w:t xml:space="preserve"> </w:t>
      </w:r>
      <w:r w:rsidRPr="009863A1">
        <w:t xml:space="preserve">11090 містить дані про кількість працівників (із рядка 10010), які мають право на пенсію за віком на </w:t>
      </w:r>
      <w:proofErr w:type="gramStart"/>
      <w:r w:rsidRPr="009863A1">
        <w:t>п</w:t>
      </w:r>
      <w:proofErr w:type="gramEnd"/>
      <w:r w:rsidRPr="009863A1">
        <w:t xml:space="preserve">ільгових умовах за роботу з особливо шкідливими й особливо важкими умовами праці згідно з пунктом </w:t>
      </w:r>
      <w:r w:rsidR="00515EC9">
        <w:t>«</w:t>
      </w:r>
      <w:r w:rsidRPr="009863A1">
        <w:t>а</w:t>
      </w:r>
      <w:r w:rsidR="00515EC9">
        <w:t>»</w:t>
      </w:r>
      <w:r w:rsidRPr="009863A1">
        <w:t xml:space="preserve"> статті 13 Закону України </w:t>
      </w:r>
      <w:r w:rsidR="00515EC9">
        <w:t>«</w:t>
      </w:r>
      <w:r w:rsidRPr="009863A1">
        <w:t>Про пенсійне забезпечення</w:t>
      </w:r>
      <w:r w:rsidR="00515EC9">
        <w:t>»</w:t>
      </w:r>
      <w:r w:rsidRPr="009863A1">
        <w:t xml:space="preserve"> (</w:t>
      </w:r>
      <w:r w:rsidR="00577325" w:rsidRPr="00577325">
        <w:rPr>
          <w:i/>
        </w:rPr>
        <w:t>далі</w:t>
      </w:r>
      <w:r w:rsidR="00577325">
        <w:t> —</w:t>
      </w:r>
      <w:r w:rsidRPr="009863A1">
        <w:t xml:space="preserve"> Закон), Списком </w:t>
      </w:r>
      <w:r w:rsidR="00515EC9" w:rsidRPr="00515EC9">
        <w:t>№ </w:t>
      </w:r>
      <w:r w:rsidRPr="009863A1">
        <w:t xml:space="preserve">1 виробництв, робіт, професій, посад і показників на </w:t>
      </w:r>
      <w:proofErr w:type="gramStart"/>
      <w:r w:rsidRPr="009863A1">
        <w:t>п</w:t>
      </w:r>
      <w:proofErr w:type="gramEnd"/>
      <w:r w:rsidRPr="009863A1">
        <w:t xml:space="preserve">ідземних роботах, на роботах з особливо шкідливими і особливо важкими умовами праці, зайнятість в яких повний робочий день дає право на пенсію за віком на пільгових умовах, затвердженим постановою Кабінету Міністрів України від 16.01.2003 </w:t>
      </w:r>
      <w:r w:rsidR="00515EC9" w:rsidRPr="00515EC9">
        <w:t>№ </w:t>
      </w:r>
      <w:r w:rsidRPr="009863A1">
        <w:t>36 (зі змінами та доповненнями), і за результатами атестації робочих місць за умовами праці.</w:t>
      </w:r>
    </w:p>
    <w:p w:rsidR="009863A1" w:rsidRPr="009863A1" w:rsidRDefault="009863A1" w:rsidP="00515EC9">
      <w:pPr>
        <w:ind w:firstLine="426"/>
        <w:jc w:val="both"/>
      </w:pPr>
      <w:r w:rsidRPr="009863A1">
        <w:t>3.12. Рядок</w:t>
      </w:r>
      <w:r w:rsidRPr="009863A1">
        <w:rPr>
          <w:b/>
          <w:bCs/>
        </w:rPr>
        <w:t xml:space="preserve"> </w:t>
      </w:r>
      <w:r w:rsidRPr="009863A1">
        <w:t xml:space="preserve">11100 містить дані про кількість працівників (із рядка 10010), які мають право на пенсію за віком на </w:t>
      </w:r>
      <w:proofErr w:type="gramStart"/>
      <w:r w:rsidRPr="009863A1">
        <w:t>п</w:t>
      </w:r>
      <w:proofErr w:type="gramEnd"/>
      <w:r w:rsidRPr="009863A1">
        <w:t xml:space="preserve">ільгових умовах за роботу зі шкідливими та важкими умовами праці згідно з пунктом </w:t>
      </w:r>
      <w:r w:rsidR="00515EC9">
        <w:t>«</w:t>
      </w:r>
      <w:r w:rsidRPr="009863A1">
        <w:t>б</w:t>
      </w:r>
      <w:r w:rsidR="00515EC9">
        <w:t>»</w:t>
      </w:r>
      <w:r w:rsidRPr="009863A1">
        <w:t xml:space="preserve"> статті 13 Закону, Списком </w:t>
      </w:r>
      <w:r w:rsidR="00515EC9" w:rsidRPr="00515EC9">
        <w:t>№ </w:t>
      </w:r>
      <w:r w:rsidRPr="009863A1">
        <w:t xml:space="preserve">2 виробництв, робіт, професій, посад і показників на роботах із шкідливими і важкими умовами праці, зайнятість в яких повний робочий день дає право на пенсію за віком на </w:t>
      </w:r>
      <w:proofErr w:type="gramStart"/>
      <w:r w:rsidRPr="009863A1">
        <w:t>п</w:t>
      </w:r>
      <w:proofErr w:type="gramEnd"/>
      <w:r w:rsidRPr="009863A1">
        <w:t xml:space="preserve">ільгових умовах, затвердженим постановою Кабінету Міністрів України від 16.01.2003 </w:t>
      </w:r>
      <w:r w:rsidR="00515EC9" w:rsidRPr="00515EC9">
        <w:t>№ </w:t>
      </w:r>
      <w:r w:rsidRPr="009863A1">
        <w:t>36 (зі змінами та доповненнями), і за результатами атестації робочих місць за умовами праці.</w:t>
      </w:r>
    </w:p>
    <w:p w:rsidR="009863A1" w:rsidRPr="009863A1" w:rsidRDefault="009863A1" w:rsidP="00515EC9">
      <w:pPr>
        <w:ind w:firstLine="426"/>
        <w:jc w:val="both"/>
      </w:pPr>
      <w:r w:rsidRPr="009863A1">
        <w:t>3.13. Рядок</w:t>
      </w:r>
      <w:r w:rsidRPr="009863A1">
        <w:rPr>
          <w:b/>
          <w:bCs/>
        </w:rPr>
        <w:t xml:space="preserve"> </w:t>
      </w:r>
      <w:r w:rsidRPr="009863A1">
        <w:t xml:space="preserve">11110 містить дані про кількість працівників (із рядка 10010), які мають право на пенсію за віком на </w:t>
      </w:r>
      <w:proofErr w:type="gramStart"/>
      <w:r w:rsidRPr="009863A1">
        <w:t>п</w:t>
      </w:r>
      <w:proofErr w:type="gramEnd"/>
      <w:r w:rsidRPr="009863A1">
        <w:t xml:space="preserve">ільгових умовах згідно з пунктами </w:t>
      </w:r>
      <w:r w:rsidR="00515EC9">
        <w:t>«</w:t>
      </w:r>
      <w:r w:rsidRPr="009863A1">
        <w:t>в</w:t>
      </w:r>
      <w:r w:rsidR="00515EC9">
        <w:t>»</w:t>
      </w:r>
      <w:r w:rsidRPr="009863A1">
        <w:t xml:space="preserve"> </w:t>
      </w:r>
      <w:r w:rsidR="00577325">
        <w:t>–</w:t>
      </w:r>
      <w:r w:rsidRPr="009863A1">
        <w:t xml:space="preserve"> </w:t>
      </w:r>
      <w:r w:rsidR="00515EC9">
        <w:t>«</w:t>
      </w:r>
      <w:r w:rsidRPr="009863A1">
        <w:t>з</w:t>
      </w:r>
      <w:r w:rsidR="00515EC9">
        <w:t>»</w:t>
      </w:r>
      <w:r w:rsidRPr="009863A1">
        <w:t xml:space="preserve"> статті 13 та статтею 14 Закону.</w:t>
      </w:r>
    </w:p>
    <w:p w:rsidR="009863A1" w:rsidRPr="009863A1" w:rsidRDefault="009863A1" w:rsidP="00515EC9">
      <w:pPr>
        <w:ind w:firstLine="426"/>
        <w:jc w:val="both"/>
      </w:pPr>
      <w:r w:rsidRPr="009863A1">
        <w:t>3.14. Рядок</w:t>
      </w:r>
      <w:r w:rsidRPr="009863A1">
        <w:rPr>
          <w:b/>
          <w:bCs/>
        </w:rPr>
        <w:t xml:space="preserve"> </w:t>
      </w:r>
      <w:r w:rsidRPr="009863A1">
        <w:t xml:space="preserve">11120 </w:t>
      </w:r>
      <w:proofErr w:type="gramStart"/>
      <w:r w:rsidRPr="009863A1">
        <w:t>містить</w:t>
      </w:r>
      <w:proofErr w:type="gramEnd"/>
      <w:r w:rsidRPr="009863A1">
        <w:t xml:space="preserve"> дані про кількість працівників (із рядка 10010), які мають право на пенсію за вислугу років згідно зі статтями 51 </w:t>
      </w:r>
      <w:r w:rsidR="00577325">
        <w:t>–</w:t>
      </w:r>
      <w:r w:rsidRPr="009863A1">
        <w:t xml:space="preserve"> 55 Закону.</w:t>
      </w:r>
    </w:p>
    <w:p w:rsidR="009863A1" w:rsidRPr="009863A1" w:rsidRDefault="009863A1" w:rsidP="00515EC9">
      <w:pPr>
        <w:ind w:firstLine="426"/>
        <w:jc w:val="both"/>
      </w:pPr>
      <w:r w:rsidRPr="009863A1">
        <w:t>3.15. Рядок</w:t>
      </w:r>
      <w:r w:rsidRPr="009863A1">
        <w:rPr>
          <w:b/>
          <w:bCs/>
        </w:rPr>
        <w:t xml:space="preserve"> </w:t>
      </w:r>
      <w:r w:rsidRPr="009863A1">
        <w:t xml:space="preserve">11130 містить дані про кількість працівників (із рядка 10010), які згідно з </w:t>
      </w:r>
      <w:proofErr w:type="gramStart"/>
      <w:r w:rsidRPr="009863A1">
        <w:t>п</w:t>
      </w:r>
      <w:proofErr w:type="gramEnd"/>
      <w:r w:rsidRPr="009863A1">
        <w:t xml:space="preserve">ідпунктом 2 пункту 2 розділу XV Закону України </w:t>
      </w:r>
      <w:r w:rsidR="00515EC9">
        <w:t>«</w:t>
      </w:r>
      <w:r w:rsidRPr="009863A1">
        <w:t>Про загальнообов</w:t>
      </w:r>
      <w:r w:rsidR="00515EC9" w:rsidRPr="00515EC9">
        <w:t>’</w:t>
      </w:r>
      <w:r w:rsidRPr="009863A1">
        <w:t>язкове державне пенсійне страхування</w:t>
      </w:r>
      <w:r w:rsidR="00515EC9">
        <w:t>»</w:t>
      </w:r>
      <w:r w:rsidRPr="009863A1">
        <w:t xml:space="preserve"> за роботу зі шкідливими і важкими умовами праці за результатами атестації робочих місць за умовами праці мають право на пенсію за віком на </w:t>
      </w:r>
      <w:proofErr w:type="gramStart"/>
      <w:r w:rsidRPr="009863A1">
        <w:t>п</w:t>
      </w:r>
      <w:proofErr w:type="gramEnd"/>
      <w:r w:rsidRPr="009863A1">
        <w:t>ільгових умовах за рахунок коштів підприємства.</w:t>
      </w:r>
    </w:p>
    <w:p w:rsidR="009863A1" w:rsidRPr="009863A1" w:rsidRDefault="009863A1" w:rsidP="00515EC9">
      <w:pPr>
        <w:ind w:firstLine="426"/>
        <w:jc w:val="both"/>
      </w:pPr>
      <w:r w:rsidRPr="009863A1">
        <w:t xml:space="preserve">3.16. Рядки 11090 </w:t>
      </w:r>
      <w:r w:rsidR="00577325">
        <w:t>–</w:t>
      </w:r>
      <w:r w:rsidRPr="009863A1">
        <w:t xml:space="preserve"> 11130 уміщують дані щодо працівників, які мають право на пенсію на </w:t>
      </w:r>
      <w:proofErr w:type="gramStart"/>
      <w:r w:rsidRPr="009863A1">
        <w:t>п</w:t>
      </w:r>
      <w:proofErr w:type="gramEnd"/>
      <w:r w:rsidRPr="009863A1">
        <w:t xml:space="preserve">ільгових умовах, а також тих, які вже скористались цим правом, але продовжують працювати на цих самих робочих місцях. Дані щодо одного й того самого працівника зазначені рядки </w:t>
      </w:r>
      <w:proofErr w:type="gramStart"/>
      <w:r w:rsidRPr="009863A1">
        <w:t>м</w:t>
      </w:r>
      <w:proofErr w:type="gramEnd"/>
      <w:r w:rsidRPr="009863A1">
        <w:t>істять тільки один раз.</w:t>
      </w:r>
    </w:p>
    <w:p w:rsidR="009863A1" w:rsidRPr="00515EC9" w:rsidRDefault="009863A1" w:rsidP="00515EC9">
      <w:pPr>
        <w:ind w:firstLine="426"/>
        <w:jc w:val="both"/>
      </w:pPr>
      <w:r w:rsidRPr="009863A1">
        <w:t>3.17. У додатку до цих Роз</w:t>
      </w:r>
      <w:r w:rsidR="00515EC9" w:rsidRPr="00515EC9">
        <w:t>’</w:t>
      </w:r>
      <w:r w:rsidRPr="009863A1">
        <w:t>яснень наведено таблицю арифметичного контролю показників форми (додається).</w:t>
      </w:r>
    </w:p>
    <w:p w:rsidR="00515EC9" w:rsidRPr="009863A1" w:rsidRDefault="00515EC9" w:rsidP="00515EC9">
      <w:pPr>
        <w:ind w:firstLine="426"/>
        <w:jc w:val="both"/>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0"/>
        <w:gridCol w:w="4753"/>
      </w:tblGrid>
      <w:tr w:rsidR="00515EC9" w:rsidRPr="009863A1" w:rsidTr="00515EC9">
        <w:trPr>
          <w:tblCellSpacing w:w="22" w:type="dxa"/>
        </w:trPr>
        <w:tc>
          <w:tcPr>
            <w:tcW w:w="2465" w:type="pct"/>
            <w:hideMark/>
          </w:tcPr>
          <w:p w:rsidR="009863A1" w:rsidRPr="009863A1" w:rsidRDefault="009863A1" w:rsidP="009863A1">
            <w:pPr>
              <w:spacing w:before="100" w:beforeAutospacing="1" w:after="100" w:afterAutospacing="1"/>
              <w:jc w:val="center"/>
            </w:pPr>
            <w:r w:rsidRPr="009863A1">
              <w:t> </w:t>
            </w:r>
            <w:r w:rsidRPr="009863A1">
              <w:rPr>
                <w:b/>
                <w:bCs/>
              </w:rPr>
              <w:t>Директор департаменту</w:t>
            </w:r>
            <w:r w:rsidRPr="009863A1">
              <w:br/>
            </w:r>
            <w:r w:rsidRPr="009863A1">
              <w:rPr>
                <w:b/>
                <w:bCs/>
              </w:rPr>
              <w:t>статистики праці Держстату</w:t>
            </w:r>
          </w:p>
        </w:tc>
        <w:tc>
          <w:tcPr>
            <w:tcW w:w="2466" w:type="pct"/>
            <w:vAlign w:val="bottom"/>
            <w:hideMark/>
          </w:tcPr>
          <w:p w:rsidR="009863A1" w:rsidRPr="009863A1" w:rsidRDefault="009863A1" w:rsidP="009863A1">
            <w:pPr>
              <w:spacing w:before="100" w:beforeAutospacing="1" w:after="100" w:afterAutospacing="1"/>
              <w:jc w:val="center"/>
            </w:pPr>
            <w:r w:rsidRPr="009863A1">
              <w:rPr>
                <w:b/>
                <w:bCs/>
              </w:rPr>
              <w:t>І. В. Сеник</w:t>
            </w:r>
          </w:p>
        </w:tc>
      </w:tr>
    </w:tbl>
    <w:p w:rsidR="009863A1" w:rsidRPr="009863A1" w:rsidRDefault="009863A1" w:rsidP="009863A1">
      <w:pPr>
        <w:spacing w:before="100" w:beforeAutospacing="1" w:after="100" w:afterAutospacing="1"/>
        <w:jc w:val="both"/>
      </w:pPr>
      <w:r w:rsidRPr="009863A1">
        <w:br w:type="textWrapping" w:clear="all"/>
      </w:r>
    </w:p>
    <w:p w:rsidR="009863A1" w:rsidRPr="009863A1" w:rsidRDefault="009863A1" w:rsidP="009863A1">
      <w:pPr>
        <w:spacing w:before="100" w:beforeAutospacing="1" w:after="100" w:afterAutospacing="1"/>
        <w:jc w:val="both"/>
      </w:pPr>
      <w:r w:rsidRPr="009863A1">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515EC9" w:rsidRPr="009863A1" w:rsidTr="009863A1">
        <w:trPr>
          <w:tblCellSpacing w:w="22" w:type="dxa"/>
        </w:trPr>
        <w:tc>
          <w:tcPr>
            <w:tcW w:w="5000" w:type="pct"/>
            <w:hideMark/>
          </w:tcPr>
          <w:p w:rsidR="009863A1" w:rsidRPr="009863A1" w:rsidRDefault="009863A1" w:rsidP="009863A1">
            <w:pPr>
              <w:spacing w:before="100" w:beforeAutospacing="1" w:after="100" w:afterAutospacing="1"/>
            </w:pPr>
            <w:r w:rsidRPr="009863A1">
              <w:t>Додаток</w:t>
            </w:r>
            <w:r w:rsidRPr="009863A1">
              <w:br/>
              <w:t>до роз</w:t>
            </w:r>
            <w:r w:rsidR="00515EC9" w:rsidRPr="00515EC9">
              <w:t>’</w:t>
            </w:r>
            <w:r w:rsidRPr="009863A1">
              <w:t xml:space="preserve">яснення щодо показників форми державного статистичного спостереження </w:t>
            </w:r>
            <w:r w:rsidR="00515EC9" w:rsidRPr="00515EC9">
              <w:t>№ </w:t>
            </w:r>
            <w:r w:rsidRPr="009863A1">
              <w:t xml:space="preserve">1-ПВ (умови праці) </w:t>
            </w:r>
            <w:r w:rsidRPr="009863A1">
              <w:lastRenderedPageBreak/>
              <w:t xml:space="preserve">(один раз на два роки) </w:t>
            </w:r>
            <w:r w:rsidR="00515EC9">
              <w:t>«</w:t>
            </w:r>
            <w:r w:rsidRPr="009863A1">
              <w:t xml:space="preserve">Звіт про умови праці, </w:t>
            </w:r>
            <w:proofErr w:type="gramStart"/>
            <w:r w:rsidRPr="009863A1">
              <w:t>п</w:t>
            </w:r>
            <w:proofErr w:type="gramEnd"/>
            <w:r w:rsidRPr="009863A1">
              <w:t>ільги та компенсації за роботу зі шкідливими умовами праці</w:t>
            </w:r>
            <w:r w:rsidR="00515EC9">
              <w:t>»</w:t>
            </w:r>
            <w:r w:rsidRPr="009863A1">
              <w:br/>
              <w:t>(п. 3.17)</w:t>
            </w:r>
          </w:p>
        </w:tc>
      </w:tr>
    </w:tbl>
    <w:p w:rsidR="009863A1" w:rsidRPr="009863A1" w:rsidRDefault="009863A1" w:rsidP="009863A1">
      <w:pPr>
        <w:spacing w:before="100" w:beforeAutospacing="1" w:after="100" w:afterAutospacing="1"/>
        <w:jc w:val="both"/>
      </w:pPr>
      <w:r w:rsidRPr="009863A1">
        <w:lastRenderedPageBreak/>
        <w:br w:type="textWrapping" w:clear="all"/>
      </w:r>
    </w:p>
    <w:p w:rsidR="009863A1" w:rsidRPr="009863A1" w:rsidRDefault="009863A1" w:rsidP="009863A1">
      <w:pPr>
        <w:spacing w:before="100" w:beforeAutospacing="1" w:after="100" w:afterAutospacing="1"/>
        <w:jc w:val="center"/>
        <w:outlineLvl w:val="2"/>
        <w:rPr>
          <w:b/>
          <w:bCs/>
          <w:sz w:val="27"/>
          <w:szCs w:val="27"/>
        </w:rPr>
      </w:pPr>
      <w:r w:rsidRPr="009863A1">
        <w:rPr>
          <w:b/>
          <w:bCs/>
          <w:sz w:val="27"/>
          <w:szCs w:val="27"/>
        </w:rPr>
        <w:t xml:space="preserve">Таблиця арифметичного контролю показників форми </w:t>
      </w:r>
      <w:proofErr w:type="gramStart"/>
      <w:r w:rsidRPr="009863A1">
        <w:rPr>
          <w:b/>
          <w:bCs/>
          <w:sz w:val="27"/>
          <w:szCs w:val="27"/>
        </w:rPr>
        <w:t>державного</w:t>
      </w:r>
      <w:proofErr w:type="gramEnd"/>
      <w:r w:rsidRPr="009863A1">
        <w:rPr>
          <w:b/>
          <w:bCs/>
          <w:sz w:val="27"/>
          <w:szCs w:val="27"/>
        </w:rPr>
        <w:t xml:space="preserve"> статистичного спостереження </w:t>
      </w:r>
      <w:r w:rsidR="00515EC9" w:rsidRPr="00515EC9">
        <w:rPr>
          <w:b/>
          <w:bCs/>
          <w:sz w:val="27"/>
          <w:szCs w:val="27"/>
        </w:rPr>
        <w:t>№ </w:t>
      </w:r>
      <w:r w:rsidRPr="009863A1">
        <w:rPr>
          <w:b/>
          <w:bCs/>
          <w:sz w:val="27"/>
          <w:szCs w:val="27"/>
        </w:rPr>
        <w:t>1-ПВ (умови праці)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73"/>
        <w:gridCol w:w="1173"/>
        <w:gridCol w:w="4087"/>
      </w:tblGrid>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rPr>
                <w:i/>
                <w:iCs/>
              </w:rPr>
              <w:t xml:space="preserve">Рядки та графи форми </w:t>
            </w:r>
            <w:r w:rsidR="00515EC9" w:rsidRPr="00515EC9">
              <w:rPr>
                <w:i/>
                <w:iCs/>
              </w:rPr>
              <w:t>№ </w:t>
            </w:r>
            <w:r w:rsidRPr="009863A1">
              <w:rPr>
                <w:i/>
                <w:iCs/>
              </w:rPr>
              <w:t>1-ПВ (умови праці)</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rPr>
                <w:i/>
                <w:iCs/>
              </w:rPr>
              <w:t>Умови контролю</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rPr>
                <w:i/>
                <w:iCs/>
              </w:rPr>
              <w:t xml:space="preserve">Рядки та графи форми </w:t>
            </w:r>
            <w:r w:rsidR="00515EC9" w:rsidRPr="00515EC9">
              <w:rPr>
                <w:i/>
                <w:iCs/>
              </w:rPr>
              <w:t>№ </w:t>
            </w:r>
            <w:r w:rsidRPr="009863A1">
              <w:rPr>
                <w:i/>
                <w:iCs/>
              </w:rPr>
              <w:t>1-ПВ (умови праці) та інших форм</w:t>
            </w:r>
          </w:p>
        </w:tc>
      </w:tr>
      <w:tr w:rsidR="00515EC9" w:rsidRPr="009863A1" w:rsidTr="009863A1">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rPr>
                <w:b/>
                <w:bCs/>
              </w:rPr>
              <w:t>Контролі всередині розділів</w:t>
            </w:r>
          </w:p>
        </w:tc>
      </w:tr>
      <w:tr w:rsidR="00515EC9" w:rsidRPr="009863A1" w:rsidTr="009863A1">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rPr>
                <w:b/>
                <w:bCs/>
                <w:i/>
                <w:iCs/>
              </w:rPr>
              <w:t>Розділ I</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&gt;</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0</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10160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10170 гр. 1</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гр. 1, 2 кожного рядка з 10030 по 10150</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відповідно гр. 1, 2 ряд. 10020</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гр. 2 кожного рядка з 10010 по 10160</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гр. 1 рядків з 10010 по 10160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 ряд. 10020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 ряд. 10010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10160 гр. 1 - ряд. 10160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 ряд. 10010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(гр. 1 - гр. 2) кожного рядка з 10030 по 10150</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 ряд. 10020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якщо ряд. 10020 гр. 1</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&gt; 0, то</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 xml:space="preserve">ряд. 10180 </w:t>
            </w:r>
            <w:proofErr w:type="gramStart"/>
            <w:r w:rsidRPr="009863A1">
              <w:t>повинен</w:t>
            </w:r>
            <w:proofErr w:type="gramEnd"/>
            <w:r w:rsidRPr="009863A1">
              <w:t xml:space="preserve"> бути заповненим</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 xml:space="preserve">сума (ряд. 10030 </w:t>
            </w:r>
            <w:r w:rsidRPr="009863A1">
              <w:rPr>
                <w:rFonts w:ascii="Symbol" w:hAnsi="Symbol"/>
              </w:rPr>
              <w:t></w:t>
            </w:r>
            <w:r w:rsidRPr="009863A1">
              <w:t xml:space="preserve"> ряд. 10140)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&gt;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2 відповідно</w:t>
            </w:r>
          </w:p>
        </w:tc>
      </w:tr>
      <w:tr w:rsidR="00515EC9" w:rsidRPr="009863A1" w:rsidTr="009863A1">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rPr>
                <w:b/>
                <w:bCs/>
                <w:i/>
                <w:iCs/>
              </w:rPr>
              <w:t>Розділ II</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11080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11070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гр. 2 кожного рядка з 11010 по 11140 відповідно</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гр. 1 рядків з 11010 по 11140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11020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11010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11060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11090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гр. 1, 2 кожного рядка з 11010 по 11130</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відповідно гр. 1, 2 ряд. 11140</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11020 гр. 1 - ряд. 11020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11010 гр. 1 - ряд. 11010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11060 гр. 1 - ряд. 11060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11090 гр. 1 - ряд. 11090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(гр. 1 - гр. 2) кожного рядка з 11010 по 11130</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11140 гр. 1 - ряд. 11140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 xml:space="preserve">сума (ряд. 11010 </w:t>
            </w:r>
            <w:r w:rsidRPr="009863A1">
              <w:rPr>
                <w:rFonts w:ascii="Symbol" w:hAnsi="Symbol"/>
              </w:rPr>
              <w:t></w:t>
            </w:r>
            <w:r w:rsidRPr="009863A1">
              <w:t xml:space="preserve"> ряд. 11130)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&gt;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11140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якщо ряд. 11140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 0, то</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 xml:space="preserve">сума (ряд. 11010 </w:t>
            </w:r>
            <w:r w:rsidRPr="009863A1">
              <w:rPr>
                <w:rFonts w:ascii="Symbol" w:hAnsi="Symbol"/>
              </w:rPr>
              <w:t></w:t>
            </w:r>
            <w:r w:rsidRPr="009863A1">
              <w:t xml:space="preserve"> ряд. 11130) гр. 1, 2 </w:t>
            </w:r>
            <w:r w:rsidRPr="009863A1">
              <w:lastRenderedPageBreak/>
              <w:t>= 0</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lastRenderedPageBreak/>
              <w:t xml:space="preserve">якщо сума (ряд. 11010 </w:t>
            </w:r>
            <w:r w:rsidRPr="009863A1">
              <w:rPr>
                <w:rFonts w:ascii="Symbol" w:hAnsi="Symbol"/>
              </w:rPr>
              <w:t></w:t>
            </w:r>
            <w:r w:rsidRPr="009863A1">
              <w:t xml:space="preserve"> ряд. 11130)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 0, то</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11140 гр. 1, 2 = 0</w:t>
            </w:r>
          </w:p>
        </w:tc>
      </w:tr>
      <w:tr w:rsidR="00515EC9" w:rsidRPr="009863A1" w:rsidTr="009863A1">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rPr>
                <w:b/>
                <w:bCs/>
              </w:rPr>
              <w:t>Міжрозділові контролі</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11020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гр.1,2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11050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10110 гр.1,2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11070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11080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11110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11120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гр. 1, 2 кожного рядка з 11010 по 11060</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відповідно гр. 1, 2 ряд. 10020</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11090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11100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11130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(гр. 1 - гр. 2) кожного рядка з 11010 по 11060</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 ряд. 10020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11090 гр. 1 - ряд. 11090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 ряд. 10020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11100 гр. 1 - ряд. 11100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 ряд. 10020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11130 гр. 1 - ряд. 11130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 ряд. 10020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11140 гр. 1 - ряд. 11140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 ряд. 10020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11140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&gt;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11140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2 відповідно</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11070 гр. 1 - ряд. 11070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 ряд. 10010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11080 гр. 1 - ряд. 11080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 ряд. 10010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11110 гр. 1 - ряд. 11110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 ряд. 10010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11120 гр. 1 - ряд. 11120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1 - ряд. 10010 гр. 2</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 xml:space="preserve">ряд. 11090 гр. 1, 2 </w:t>
            </w:r>
            <w:r w:rsidRPr="009863A1">
              <w:rPr>
                <w:rFonts w:ascii="Symbol" w:hAnsi="Symbol"/>
              </w:rPr>
              <w:t></w:t>
            </w:r>
            <w:r w:rsidRPr="009863A1">
              <w:t xml:space="preserve"> ряд. 11100 гр. 1,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&lt; або =</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10020 гр. 1, 2 відповідно</w:t>
            </w:r>
          </w:p>
        </w:tc>
      </w:tr>
      <w:tr w:rsidR="00515EC9" w:rsidRPr="009863A1" w:rsidTr="009863A1">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rPr>
                <w:b/>
                <w:bCs/>
              </w:rPr>
              <w:t>Взаємозв</w:t>
            </w:r>
            <w:r w:rsidR="00515EC9" w:rsidRPr="00515EC9">
              <w:rPr>
                <w:b/>
                <w:bCs/>
              </w:rPr>
              <w:t>’</w:t>
            </w:r>
            <w:r w:rsidRPr="009863A1">
              <w:rPr>
                <w:b/>
                <w:bCs/>
              </w:rPr>
              <w:t xml:space="preserve">язок </w:t>
            </w:r>
            <w:proofErr w:type="gramStart"/>
            <w:r w:rsidRPr="009863A1">
              <w:rPr>
                <w:b/>
                <w:bCs/>
              </w:rPr>
              <w:t>між</w:t>
            </w:r>
            <w:proofErr w:type="gramEnd"/>
            <w:r w:rsidRPr="009863A1">
              <w:rPr>
                <w:b/>
                <w:bCs/>
              </w:rPr>
              <w:t xml:space="preserve"> формами</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1</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 xml:space="preserve">ряд. 3070 гр. 1 ф. </w:t>
            </w:r>
            <w:r w:rsidR="00515EC9" w:rsidRPr="00515EC9">
              <w:t>№ </w:t>
            </w:r>
            <w:r w:rsidRPr="009863A1">
              <w:t>1-ПВ (квартальна)</w:t>
            </w:r>
          </w:p>
        </w:tc>
      </w:tr>
      <w:tr w:rsidR="00515EC9" w:rsidRPr="009863A1" w:rsidTr="009863A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ряд. 10010 гр. 2</w:t>
            </w:r>
          </w:p>
        </w:tc>
        <w:tc>
          <w:tcPr>
            <w:tcW w:w="60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w:t>
            </w:r>
          </w:p>
        </w:tc>
        <w:tc>
          <w:tcPr>
            <w:tcW w:w="2150" w:type="pct"/>
            <w:tcBorders>
              <w:top w:val="outset" w:sz="6" w:space="0" w:color="auto"/>
              <w:left w:val="outset" w:sz="6" w:space="0" w:color="auto"/>
              <w:bottom w:val="outset" w:sz="6" w:space="0" w:color="auto"/>
              <w:right w:val="outset" w:sz="6" w:space="0" w:color="auto"/>
            </w:tcBorders>
            <w:hideMark/>
          </w:tcPr>
          <w:p w:rsidR="009863A1" w:rsidRPr="009863A1" w:rsidRDefault="009863A1" w:rsidP="009863A1">
            <w:pPr>
              <w:spacing w:before="100" w:beforeAutospacing="1" w:after="100" w:afterAutospacing="1"/>
              <w:jc w:val="center"/>
            </w:pPr>
            <w:r w:rsidRPr="009863A1">
              <w:t xml:space="preserve">ряд. 3070 гр. 2 ф. </w:t>
            </w:r>
            <w:r w:rsidR="00515EC9" w:rsidRPr="00515EC9">
              <w:t>№ </w:t>
            </w:r>
            <w:r w:rsidRPr="009863A1">
              <w:t>1-ПВ (квартальна)</w:t>
            </w:r>
          </w:p>
        </w:tc>
      </w:tr>
    </w:tbl>
    <w:p w:rsidR="009863A1" w:rsidRPr="009863A1" w:rsidRDefault="009863A1" w:rsidP="009863A1">
      <w:r w:rsidRPr="009863A1">
        <w:br w:type="textWrapping" w:clear="all"/>
      </w:r>
    </w:p>
    <w:p w:rsidR="002D6C51" w:rsidRPr="00515EC9" w:rsidRDefault="009863A1" w:rsidP="00577325">
      <w:pPr>
        <w:spacing w:before="100" w:beforeAutospacing="1" w:after="100" w:afterAutospacing="1"/>
        <w:jc w:val="center"/>
      </w:pPr>
      <w:r w:rsidRPr="009863A1">
        <w:t>____________</w:t>
      </w:r>
      <w:bookmarkStart w:id="0" w:name="_GoBack"/>
      <w:bookmarkEnd w:id="0"/>
    </w:p>
    <w:sectPr w:rsidR="002D6C51" w:rsidRPr="00515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A1"/>
    <w:rsid w:val="002D6C51"/>
    <w:rsid w:val="002F7CA5"/>
    <w:rsid w:val="00507FAD"/>
    <w:rsid w:val="00515EC9"/>
    <w:rsid w:val="00577325"/>
    <w:rsid w:val="00815D8E"/>
    <w:rsid w:val="0098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AD"/>
    <w:rPr>
      <w:sz w:val="24"/>
      <w:szCs w:val="24"/>
      <w:lang w:eastAsia="ru-RU"/>
    </w:rPr>
  </w:style>
  <w:style w:type="paragraph" w:styleId="1">
    <w:name w:val="heading 1"/>
    <w:basedOn w:val="a"/>
    <w:link w:val="10"/>
    <w:uiPriority w:val="9"/>
    <w:qFormat/>
    <w:rsid w:val="00507FAD"/>
    <w:pPr>
      <w:spacing w:before="100" w:beforeAutospacing="1" w:after="100" w:afterAutospacing="1"/>
      <w:outlineLvl w:val="0"/>
    </w:pPr>
    <w:rPr>
      <w:b/>
      <w:bCs/>
      <w:kern w:val="36"/>
      <w:sz w:val="48"/>
      <w:szCs w:val="48"/>
      <w:lang w:eastAsia="en-US"/>
    </w:rPr>
  </w:style>
  <w:style w:type="paragraph" w:styleId="2">
    <w:name w:val="heading 2"/>
    <w:basedOn w:val="a"/>
    <w:link w:val="20"/>
    <w:uiPriority w:val="9"/>
    <w:qFormat/>
    <w:rsid w:val="009863A1"/>
    <w:pPr>
      <w:spacing w:before="100" w:beforeAutospacing="1" w:after="100" w:afterAutospacing="1"/>
      <w:outlineLvl w:val="1"/>
    </w:pPr>
    <w:rPr>
      <w:b/>
      <w:bCs/>
      <w:sz w:val="36"/>
      <w:szCs w:val="36"/>
    </w:rPr>
  </w:style>
  <w:style w:type="paragraph" w:styleId="3">
    <w:name w:val="heading 3"/>
    <w:basedOn w:val="a"/>
    <w:link w:val="30"/>
    <w:uiPriority w:val="9"/>
    <w:qFormat/>
    <w:rsid w:val="009863A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FAD"/>
    <w:rPr>
      <w:b/>
      <w:bCs/>
      <w:kern w:val="36"/>
      <w:sz w:val="48"/>
      <w:szCs w:val="48"/>
    </w:rPr>
  </w:style>
  <w:style w:type="character" w:styleId="a3">
    <w:name w:val="Strong"/>
    <w:uiPriority w:val="22"/>
    <w:qFormat/>
    <w:rsid w:val="00507FAD"/>
    <w:rPr>
      <w:b/>
      <w:bCs/>
    </w:rPr>
  </w:style>
  <w:style w:type="character" w:styleId="a4">
    <w:name w:val="Emphasis"/>
    <w:uiPriority w:val="20"/>
    <w:qFormat/>
    <w:rsid w:val="00507FAD"/>
    <w:rPr>
      <w:i/>
      <w:iCs/>
    </w:rPr>
  </w:style>
  <w:style w:type="character" w:customStyle="1" w:styleId="20">
    <w:name w:val="Заголовок 2 Знак"/>
    <w:basedOn w:val="a0"/>
    <w:link w:val="2"/>
    <w:uiPriority w:val="9"/>
    <w:rsid w:val="009863A1"/>
    <w:rPr>
      <w:b/>
      <w:bCs/>
      <w:sz w:val="36"/>
      <w:szCs w:val="36"/>
      <w:lang w:eastAsia="ru-RU"/>
    </w:rPr>
  </w:style>
  <w:style w:type="character" w:customStyle="1" w:styleId="30">
    <w:name w:val="Заголовок 3 Знак"/>
    <w:basedOn w:val="a0"/>
    <w:link w:val="3"/>
    <w:uiPriority w:val="9"/>
    <w:rsid w:val="009863A1"/>
    <w:rPr>
      <w:b/>
      <w:bCs/>
      <w:sz w:val="27"/>
      <w:szCs w:val="27"/>
      <w:lang w:eastAsia="ru-RU"/>
    </w:rPr>
  </w:style>
  <w:style w:type="paragraph" w:styleId="a5">
    <w:name w:val="Normal (Web)"/>
    <w:basedOn w:val="a"/>
    <w:uiPriority w:val="99"/>
    <w:unhideWhenUsed/>
    <w:rsid w:val="009863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AD"/>
    <w:rPr>
      <w:sz w:val="24"/>
      <w:szCs w:val="24"/>
      <w:lang w:eastAsia="ru-RU"/>
    </w:rPr>
  </w:style>
  <w:style w:type="paragraph" w:styleId="1">
    <w:name w:val="heading 1"/>
    <w:basedOn w:val="a"/>
    <w:link w:val="10"/>
    <w:uiPriority w:val="9"/>
    <w:qFormat/>
    <w:rsid w:val="00507FAD"/>
    <w:pPr>
      <w:spacing w:before="100" w:beforeAutospacing="1" w:after="100" w:afterAutospacing="1"/>
      <w:outlineLvl w:val="0"/>
    </w:pPr>
    <w:rPr>
      <w:b/>
      <w:bCs/>
      <w:kern w:val="36"/>
      <w:sz w:val="48"/>
      <w:szCs w:val="48"/>
      <w:lang w:eastAsia="en-US"/>
    </w:rPr>
  </w:style>
  <w:style w:type="paragraph" w:styleId="2">
    <w:name w:val="heading 2"/>
    <w:basedOn w:val="a"/>
    <w:link w:val="20"/>
    <w:uiPriority w:val="9"/>
    <w:qFormat/>
    <w:rsid w:val="009863A1"/>
    <w:pPr>
      <w:spacing w:before="100" w:beforeAutospacing="1" w:after="100" w:afterAutospacing="1"/>
      <w:outlineLvl w:val="1"/>
    </w:pPr>
    <w:rPr>
      <w:b/>
      <w:bCs/>
      <w:sz w:val="36"/>
      <w:szCs w:val="36"/>
    </w:rPr>
  </w:style>
  <w:style w:type="paragraph" w:styleId="3">
    <w:name w:val="heading 3"/>
    <w:basedOn w:val="a"/>
    <w:link w:val="30"/>
    <w:uiPriority w:val="9"/>
    <w:qFormat/>
    <w:rsid w:val="009863A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FAD"/>
    <w:rPr>
      <w:b/>
      <w:bCs/>
      <w:kern w:val="36"/>
      <w:sz w:val="48"/>
      <w:szCs w:val="48"/>
    </w:rPr>
  </w:style>
  <w:style w:type="character" w:styleId="a3">
    <w:name w:val="Strong"/>
    <w:uiPriority w:val="22"/>
    <w:qFormat/>
    <w:rsid w:val="00507FAD"/>
    <w:rPr>
      <w:b/>
      <w:bCs/>
    </w:rPr>
  </w:style>
  <w:style w:type="character" w:styleId="a4">
    <w:name w:val="Emphasis"/>
    <w:uiPriority w:val="20"/>
    <w:qFormat/>
    <w:rsid w:val="00507FAD"/>
    <w:rPr>
      <w:i/>
      <w:iCs/>
    </w:rPr>
  </w:style>
  <w:style w:type="character" w:customStyle="1" w:styleId="20">
    <w:name w:val="Заголовок 2 Знак"/>
    <w:basedOn w:val="a0"/>
    <w:link w:val="2"/>
    <w:uiPriority w:val="9"/>
    <w:rsid w:val="009863A1"/>
    <w:rPr>
      <w:b/>
      <w:bCs/>
      <w:sz w:val="36"/>
      <w:szCs w:val="36"/>
      <w:lang w:eastAsia="ru-RU"/>
    </w:rPr>
  </w:style>
  <w:style w:type="character" w:customStyle="1" w:styleId="30">
    <w:name w:val="Заголовок 3 Знак"/>
    <w:basedOn w:val="a0"/>
    <w:link w:val="3"/>
    <w:uiPriority w:val="9"/>
    <w:rsid w:val="009863A1"/>
    <w:rPr>
      <w:b/>
      <w:bCs/>
      <w:sz w:val="27"/>
      <w:szCs w:val="27"/>
      <w:lang w:eastAsia="ru-RU"/>
    </w:rPr>
  </w:style>
  <w:style w:type="paragraph" w:styleId="a5">
    <w:name w:val="Normal (Web)"/>
    <w:basedOn w:val="a"/>
    <w:uiPriority w:val="99"/>
    <w:unhideWhenUsed/>
    <w:rsid w:val="009863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dcterms:created xsi:type="dcterms:W3CDTF">2016-01-20T19:19:00Z</dcterms:created>
  <dcterms:modified xsi:type="dcterms:W3CDTF">2016-01-20T19:31:00Z</dcterms:modified>
</cp:coreProperties>
</file>